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8F8" w:rsidRPr="00CC3B57" w:rsidRDefault="00D73955" w:rsidP="00D73955">
      <w:pPr>
        <w:jc w:val="right"/>
        <w:rPr>
          <w:b/>
          <w:bCs/>
          <w:i/>
          <w:color w:val="000000"/>
          <w:sz w:val="22"/>
          <w:szCs w:val="22"/>
        </w:rPr>
      </w:pPr>
      <w:r w:rsidRPr="00CC3B57">
        <w:rPr>
          <w:b/>
          <w:bCs/>
          <w:i/>
          <w:color w:val="000000"/>
          <w:sz w:val="22"/>
          <w:szCs w:val="22"/>
        </w:rPr>
        <w:t>Приложение 2 к тендерной документации</w:t>
      </w:r>
    </w:p>
    <w:p w:rsidR="00D73955" w:rsidRPr="00CC3B57" w:rsidRDefault="00D73955" w:rsidP="00D73955">
      <w:pPr>
        <w:jc w:val="right"/>
        <w:rPr>
          <w:b/>
          <w:bCs/>
          <w:color w:val="000000"/>
          <w:sz w:val="22"/>
          <w:szCs w:val="22"/>
        </w:rPr>
      </w:pPr>
    </w:p>
    <w:p w:rsidR="00D375AF" w:rsidRPr="00CC3B57" w:rsidRDefault="004C27AD" w:rsidP="00995217">
      <w:pPr>
        <w:jc w:val="center"/>
        <w:rPr>
          <w:b/>
          <w:sz w:val="22"/>
          <w:szCs w:val="22"/>
        </w:rPr>
      </w:pPr>
      <w:r w:rsidRPr="00CC3B57">
        <w:rPr>
          <w:b/>
          <w:bCs/>
          <w:color w:val="000000"/>
          <w:sz w:val="22"/>
          <w:szCs w:val="22"/>
        </w:rPr>
        <w:t>Техническая спецификация</w:t>
      </w:r>
      <w:r w:rsidR="00D4404D" w:rsidRPr="00CC3B57">
        <w:rPr>
          <w:b/>
          <w:bCs/>
          <w:color w:val="000000"/>
          <w:sz w:val="22"/>
          <w:szCs w:val="22"/>
        </w:rPr>
        <w:t xml:space="preserve"> по Л</w:t>
      </w:r>
      <w:r w:rsidR="00D73955" w:rsidRPr="00CC3B57">
        <w:rPr>
          <w:b/>
          <w:bCs/>
          <w:color w:val="000000"/>
          <w:sz w:val="22"/>
          <w:szCs w:val="22"/>
        </w:rPr>
        <w:t xml:space="preserve">оту №1 - </w:t>
      </w:r>
      <w:r w:rsidR="00D73955" w:rsidRPr="00CC3B57">
        <w:rPr>
          <w:b/>
          <w:sz w:val="22"/>
          <w:szCs w:val="22"/>
        </w:rPr>
        <w:t>Аудиологическое оборудование для регистрации   отоакустической эмиссии (ОАЭ) и коротко-латентных слуховых вызванных потенциалов (КСВП)</w:t>
      </w: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260"/>
        <w:gridCol w:w="851"/>
        <w:gridCol w:w="2126"/>
        <w:gridCol w:w="6946"/>
        <w:gridCol w:w="1276"/>
      </w:tblGrid>
      <w:tr w:rsidR="00D375AF" w:rsidRPr="00CC3B57" w:rsidTr="00D375AF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D375AF" w:rsidRPr="00CC3B57" w:rsidRDefault="00D375AF" w:rsidP="001B191E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D375AF" w:rsidRPr="00CC3B57" w:rsidRDefault="00D375AF" w:rsidP="001B191E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D375AF" w:rsidRPr="00CC3B57" w:rsidRDefault="00D375AF" w:rsidP="001B191E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Описание</w:t>
            </w:r>
          </w:p>
        </w:tc>
      </w:tr>
      <w:tr w:rsidR="00D375AF" w:rsidRPr="00CC3B57" w:rsidTr="00D375AF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:rsidR="00D375AF" w:rsidRPr="00CC3B57" w:rsidRDefault="00D375AF" w:rsidP="001B191E">
            <w:pPr>
              <w:tabs>
                <w:tab w:val="left" w:pos="450"/>
              </w:tabs>
              <w:ind w:right="-108"/>
              <w:rPr>
                <w:b/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AF" w:rsidRPr="00CC3B57" w:rsidRDefault="00D375AF" w:rsidP="001B191E">
            <w:pPr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 xml:space="preserve">Аудиологическое оборудование для регистрации   отоакустической эмиссии (ОАЭ) и коротко-латентных слуховых вызванных потенциалов (КСВП)  </w:t>
            </w:r>
          </w:p>
        </w:tc>
      </w:tr>
      <w:tr w:rsidR="00D375AF" w:rsidRPr="00CC3B57" w:rsidTr="00D375AF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tabs>
                <w:tab w:val="left" w:pos="450"/>
              </w:tabs>
              <w:ind w:right="-108"/>
              <w:rPr>
                <w:i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Наименование МТ, относящейся к средствам измерения</w:t>
            </w:r>
            <w:r w:rsidRPr="00CC3B57">
              <w:rPr>
                <w:sz w:val="22"/>
                <w:szCs w:val="22"/>
              </w:rPr>
              <w:t>(</w:t>
            </w:r>
            <w:r w:rsidRPr="00CC3B57">
              <w:rPr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AF" w:rsidRPr="00CC3B57" w:rsidRDefault="00D375AF" w:rsidP="001B191E">
            <w:pPr>
              <w:pStyle w:val="Default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C3B57">
              <w:rPr>
                <w:rFonts w:ascii="Times New Roman" w:hAnsi="Times New Roman"/>
                <w:b/>
                <w:sz w:val="22"/>
                <w:szCs w:val="22"/>
              </w:rPr>
              <w:t xml:space="preserve">Аудиологическое оборудование для регистрации   отоакустической эмиссии (ОАЭ) и коротко-латентных слуховых вызванных потенциалов (КСВП)  </w:t>
            </w:r>
          </w:p>
        </w:tc>
      </w:tr>
      <w:tr w:rsidR="00D375AF" w:rsidRPr="00CC3B57" w:rsidTr="00041A32">
        <w:trPr>
          <w:cantSplit/>
          <w:trHeight w:val="611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right="-108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№</w:t>
            </w:r>
          </w:p>
          <w:p w:rsidR="00D375AF" w:rsidRPr="00CC3B57" w:rsidRDefault="00D375AF" w:rsidP="001B191E">
            <w:pPr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D375AF" w:rsidRPr="00CC3B57" w:rsidRDefault="00D375AF" w:rsidP="001B191E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Требуемое количество</w:t>
            </w:r>
          </w:p>
          <w:p w:rsidR="00D375AF" w:rsidRPr="00CC3B57" w:rsidRDefault="00D375AF" w:rsidP="001B191E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D375AF" w:rsidRPr="00CC3B57" w:rsidTr="00D375AF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AF" w:rsidRPr="00CC3B57" w:rsidRDefault="00D375AF" w:rsidP="001B191E">
            <w:pPr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BA3767" w:rsidRPr="00CC3B57" w:rsidTr="00BA3767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3767" w:rsidRPr="00CC3B57" w:rsidRDefault="00BA3767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A3767" w:rsidRPr="00CC3B57" w:rsidRDefault="00BA3767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67" w:rsidRPr="00BA3767" w:rsidRDefault="00BA3767" w:rsidP="001B191E">
            <w:pPr>
              <w:rPr>
                <w:sz w:val="22"/>
                <w:szCs w:val="22"/>
              </w:rPr>
            </w:pPr>
            <w:r w:rsidRPr="00BA3767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67" w:rsidRPr="00BA3767" w:rsidRDefault="00BA3767" w:rsidP="001B191E">
            <w:pPr>
              <w:rPr>
                <w:sz w:val="22"/>
                <w:szCs w:val="22"/>
              </w:rPr>
            </w:pPr>
            <w:r w:rsidRPr="00BA3767">
              <w:rPr>
                <w:sz w:val="22"/>
                <w:szCs w:val="22"/>
              </w:rPr>
              <w:t>Устройство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67" w:rsidRPr="006B658F" w:rsidRDefault="00BA3767" w:rsidP="00BA3767">
            <w:pPr>
              <w:ind w:firstLine="31"/>
              <w:rPr>
                <w:sz w:val="22"/>
                <w:szCs w:val="22"/>
              </w:rPr>
            </w:pPr>
            <w:r w:rsidRPr="006B658F">
              <w:rPr>
                <w:sz w:val="22"/>
                <w:szCs w:val="22"/>
              </w:rPr>
              <w:t>Портативное и мобильное устройство является диагностическим прибором, используемым для аудиологической оценки и документирования нарушений слуха и нервов. Устройство должно объединять возможности диагностики ABR, TEOAE и DPOAE в одном устройстве, чтобы удовлетворить потребности в экономичной 2-ступенчатой системе скрининга OAE/ABR. Устройство с бинауральным автоматизированным ABR скринингом для одновременного тестирования обоих ушей.</w:t>
            </w:r>
          </w:p>
          <w:p w:rsidR="00BA3767" w:rsidRPr="006B658F" w:rsidRDefault="00BA3767" w:rsidP="00BA3767">
            <w:pPr>
              <w:ind w:firstLine="31"/>
              <w:rPr>
                <w:sz w:val="22"/>
                <w:szCs w:val="22"/>
              </w:rPr>
            </w:pPr>
            <w:r w:rsidRPr="006B658F">
              <w:rPr>
                <w:sz w:val="22"/>
                <w:szCs w:val="22"/>
              </w:rPr>
              <w:t>Сверху наличие разъема для предусилителя аппарата ABR, наушников или кабеля датчика отоаккустической эмиссии.</w:t>
            </w:r>
          </w:p>
          <w:p w:rsidR="00BA3767" w:rsidRPr="006B658F" w:rsidRDefault="00BA3767" w:rsidP="00BA3767">
            <w:pPr>
              <w:ind w:firstLine="31"/>
              <w:rPr>
                <w:sz w:val="22"/>
                <w:szCs w:val="22"/>
              </w:rPr>
            </w:pPr>
            <w:r w:rsidRPr="006B658F">
              <w:rPr>
                <w:sz w:val="22"/>
                <w:szCs w:val="22"/>
              </w:rPr>
              <w:t xml:space="preserve">Снизу наличие разъема микро-USB. </w:t>
            </w:r>
          </w:p>
          <w:p w:rsidR="00BA3767" w:rsidRPr="006B658F" w:rsidRDefault="00BA3767" w:rsidP="00BA3767">
            <w:pPr>
              <w:ind w:firstLine="31"/>
              <w:rPr>
                <w:sz w:val="22"/>
                <w:szCs w:val="22"/>
              </w:rPr>
            </w:pPr>
            <w:r w:rsidRPr="006B658F">
              <w:rPr>
                <w:sz w:val="22"/>
                <w:szCs w:val="22"/>
              </w:rPr>
              <w:t xml:space="preserve">Базовый блок с возможностью зарядить батарею.  Наличие светодиодного индикатора который отображает состояние электропитания подставки (включено = подключено, выключено = неподключено). </w:t>
            </w:r>
          </w:p>
          <w:p w:rsidR="00BA3767" w:rsidRPr="00CC3B57" w:rsidRDefault="00BA3767" w:rsidP="001B191E">
            <w:pPr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3767" w:rsidRPr="00BA3767" w:rsidRDefault="00BA3767" w:rsidP="001B191E">
            <w:pPr>
              <w:rPr>
                <w:sz w:val="22"/>
                <w:szCs w:val="22"/>
              </w:rPr>
            </w:pPr>
            <w:r w:rsidRPr="00BA3767">
              <w:rPr>
                <w:sz w:val="22"/>
                <w:szCs w:val="22"/>
              </w:rPr>
              <w:t>1 шт</w:t>
            </w:r>
            <w:r w:rsidR="00E70484">
              <w:rPr>
                <w:sz w:val="22"/>
                <w:szCs w:val="22"/>
              </w:rPr>
              <w:t>.</w:t>
            </w:r>
          </w:p>
        </w:tc>
      </w:tr>
      <w:tr w:rsidR="00D375AF" w:rsidRPr="00CC3B57" w:rsidTr="00AD2105">
        <w:trPr>
          <w:cantSplit/>
          <w:trHeight w:val="10905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AF" w:rsidRPr="00CC3B57" w:rsidRDefault="00D375AF" w:rsidP="001B191E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6B658F">
              <w:rPr>
                <w:sz w:val="22"/>
                <w:szCs w:val="22"/>
              </w:rPr>
              <w:t xml:space="preserve">Устройство </w:t>
            </w:r>
            <w:r w:rsidR="00A62E37" w:rsidRPr="006B658F">
              <w:rPr>
                <w:sz w:val="22"/>
                <w:szCs w:val="22"/>
              </w:rPr>
              <w:t>должно име</w:t>
            </w:r>
            <w:r w:rsidRPr="006B658F">
              <w:rPr>
                <w:sz w:val="22"/>
                <w:szCs w:val="22"/>
              </w:rPr>
              <w:t>т</w:t>
            </w:r>
            <w:r w:rsidR="00A62E37" w:rsidRPr="006B658F">
              <w:rPr>
                <w:sz w:val="22"/>
                <w:szCs w:val="22"/>
              </w:rPr>
              <w:t>ь</w:t>
            </w:r>
            <w:r w:rsidRPr="006B658F">
              <w:rPr>
                <w:sz w:val="22"/>
                <w:szCs w:val="22"/>
              </w:rPr>
              <w:t xml:space="preserve"> сенсорный дисплей и удобный пользовательский интерфейс в компактном аппаратном исполнении. Дисплей</w:t>
            </w:r>
            <w:r w:rsidR="00041A32" w:rsidRPr="006B658F">
              <w:rPr>
                <w:sz w:val="22"/>
                <w:szCs w:val="22"/>
              </w:rPr>
              <w:t xml:space="preserve"> </w:t>
            </w:r>
            <w:r w:rsidR="00F90639" w:rsidRPr="006B658F">
              <w:rPr>
                <w:sz w:val="22"/>
                <w:szCs w:val="22"/>
              </w:rPr>
              <w:t>должен представля</w:t>
            </w:r>
            <w:r w:rsidRPr="006B658F">
              <w:rPr>
                <w:sz w:val="22"/>
                <w:szCs w:val="22"/>
              </w:rPr>
              <w:t>т</w:t>
            </w:r>
            <w:r w:rsidR="00F90639" w:rsidRPr="006B658F">
              <w:rPr>
                <w:sz w:val="22"/>
                <w:szCs w:val="22"/>
              </w:rPr>
              <w:t>ь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собой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резистивный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сенсорный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экран,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позволяющий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работать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в</w:t>
            </w:r>
            <w:r w:rsidR="00041A32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 xml:space="preserve">перчатках. 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Устройство размеры не более 163 x 85 x 21 мм ; 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Устройство вес –</w:t>
            </w:r>
            <w:r w:rsidR="00240EFA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более 265 г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Разрешение дисплея</w:t>
            </w:r>
            <w:r w:rsidR="00240EFA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- не более 272 x480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Размер дисплея </w:t>
            </w:r>
            <w:r w:rsidR="00240EFA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–</w:t>
            </w:r>
            <w:r w:rsidR="00240EFA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более 95 мм х 56 мм</w:t>
            </w:r>
          </w:p>
          <w:p w:rsidR="00D375AF" w:rsidRPr="00CC3B57" w:rsidRDefault="00D375AF" w:rsidP="001B191E">
            <w:pPr>
              <w:rPr>
                <w:spacing w:val="-2"/>
                <w:sz w:val="22"/>
                <w:szCs w:val="22"/>
              </w:rPr>
            </w:pPr>
            <w:r w:rsidRPr="00CC3B57">
              <w:rPr>
                <w:spacing w:val="-2"/>
                <w:sz w:val="22"/>
                <w:szCs w:val="22"/>
              </w:rPr>
              <w:t>Встроенный динамик.</w:t>
            </w:r>
          </w:p>
          <w:p w:rsidR="00D375AF" w:rsidRPr="00CC3B57" w:rsidRDefault="00D375AF" w:rsidP="001B191E">
            <w:pPr>
              <w:rPr>
                <w:spacing w:val="-1"/>
                <w:sz w:val="22"/>
                <w:szCs w:val="22"/>
              </w:rPr>
            </w:pPr>
            <w:r w:rsidRPr="00CC3B57">
              <w:rPr>
                <w:spacing w:val="-1"/>
                <w:sz w:val="22"/>
                <w:szCs w:val="22"/>
              </w:rPr>
              <w:t>Цветной дисплей с</w:t>
            </w:r>
            <w:r w:rsidR="00240EFA" w:rsidRPr="00CC3B57">
              <w:rPr>
                <w:spacing w:val="-1"/>
                <w:sz w:val="22"/>
                <w:szCs w:val="22"/>
              </w:rPr>
              <w:t>о</w:t>
            </w:r>
            <w:r w:rsidRPr="00CC3B57">
              <w:rPr>
                <w:spacing w:val="-1"/>
                <w:sz w:val="22"/>
                <w:szCs w:val="22"/>
              </w:rPr>
              <w:t xml:space="preserve"> светодиодным индикатором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pacing w:val="-1"/>
                <w:sz w:val="22"/>
                <w:szCs w:val="22"/>
              </w:rPr>
              <w:t xml:space="preserve">Литий-ионный аккумулятор- </w:t>
            </w:r>
            <w:r w:rsidRPr="00CC3B57">
              <w:rPr>
                <w:sz w:val="22"/>
                <w:szCs w:val="22"/>
              </w:rPr>
              <w:t>3,7 В/3850 мАч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Устройство  </w:t>
            </w:r>
            <w:r w:rsidR="00A53309" w:rsidRPr="00CC3B57">
              <w:rPr>
                <w:sz w:val="22"/>
                <w:szCs w:val="22"/>
              </w:rPr>
              <w:t xml:space="preserve">должно иметь </w:t>
            </w:r>
            <w:r w:rsidRPr="00CC3B57">
              <w:rPr>
                <w:sz w:val="22"/>
                <w:szCs w:val="22"/>
              </w:rPr>
              <w:t>следующие характеристики для регистрации   отоакустической эмиссии (ОАЭ):</w:t>
            </w:r>
          </w:p>
          <w:p w:rsidR="00D375AF" w:rsidRPr="00CC3B57" w:rsidRDefault="00D375AF" w:rsidP="001B191E">
            <w:pPr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ТЕОАЕ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Тип стимула</w:t>
            </w:r>
            <w:r w:rsidR="009261EE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- Нелинейный щелчок (в соответствии с IEC 60645-3);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Диапазон уровней –</w:t>
            </w:r>
            <w:r w:rsidR="009261EE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 xml:space="preserve">не менее 60 дБ peSPL  до не более </w:t>
            </w:r>
            <w:r w:rsidR="009261EE" w:rsidRPr="00CC3B57">
              <w:rPr>
                <w:sz w:val="22"/>
                <w:szCs w:val="22"/>
              </w:rPr>
              <w:t xml:space="preserve"> 83 дБ peSPL</w:t>
            </w:r>
            <w:r w:rsidRPr="00CC3B57">
              <w:rPr>
                <w:sz w:val="22"/>
                <w:szCs w:val="22"/>
              </w:rPr>
              <w:t>;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Уровень по умолчанию – не более  83 дБ peSPL (калибровка от пика к пику), автоматическая внутри ушная калибровка;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Допустимость уровня- ± 3 дБ;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Частота кликов - ~70 /c;</w:t>
            </w:r>
          </w:p>
          <w:p w:rsidR="00D375AF" w:rsidRPr="00CC3B57" w:rsidRDefault="00D375AF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Передатчик - ОАЭ Зонд;</w:t>
            </w:r>
          </w:p>
          <w:p w:rsidR="00CC6E61" w:rsidRPr="00CC3B57" w:rsidRDefault="00CC6E61" w:rsidP="00CC6E61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Центральный диапазон частот – не менее 1000 Гц до не более 4000 Гц;</w:t>
            </w:r>
          </w:p>
          <w:p w:rsidR="00CC6E61" w:rsidRPr="00CC3B57" w:rsidRDefault="00CC6E61" w:rsidP="00CC6E61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Центральные частоты по умолчанию - 1400, 2000, 2800, не более 4000 Гц;</w:t>
            </w:r>
          </w:p>
          <w:p w:rsidR="00CC6E61" w:rsidRPr="00CC3B57" w:rsidRDefault="00CC6E61" w:rsidP="00CC6E61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На дисплей - Просмотр шкал прогресса по направлению к прохождению, обратная связь о стабильности зонда, шуме и времени записи;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Полосы анализа - не менее 1.4, 2, 2.8 и не более 4 кГц (центральные частоты);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Критерии прохождения- 3 из 4 полос, мин 4 дБ SNR, мин – не более 5 дБ SPL  уровень OAE;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Продолжительность испытания - От 4 С до не более  60 с;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Преобразователь - Зонд OAE (длина кабеля 50 или 120 см);</w:t>
            </w:r>
          </w:p>
          <w:p w:rsidR="00384835" w:rsidRPr="00CC3B57" w:rsidRDefault="00384835" w:rsidP="00384835">
            <w:pPr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 xml:space="preserve">DPOAE 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Частотный диапазон – не менее 1500 Гц до не более 6000 Гц;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Частоты по умолчанию – не менее 2000, 3000, 4000, не более 5000 Гц;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Номинальная частота -F2;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F2/F1 Соотношение-1.22;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Диапазон уровней – не менее 50 дБ SPL -  не боле 65 дБ SPL;</w:t>
            </w:r>
          </w:p>
          <w:p w:rsidR="00384835" w:rsidRPr="00CC3B57" w:rsidRDefault="00384835" w:rsidP="003848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Уровень по умолчанию (L1/L2) –не более  65 дБ SPL / 55 дБ SPL с внутриушной калибровкой;</w:t>
            </w:r>
          </w:p>
          <w:p w:rsidR="00D375AF" w:rsidRPr="00CC3B57" w:rsidRDefault="00D375AF" w:rsidP="007F28BB">
            <w:pPr>
              <w:rPr>
                <w:sz w:val="22"/>
                <w:szCs w:val="22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rPr>
                <w:sz w:val="22"/>
                <w:szCs w:val="22"/>
              </w:rPr>
            </w:pPr>
          </w:p>
        </w:tc>
      </w:tr>
      <w:tr w:rsidR="00D375AF" w:rsidRPr="00CC3B57" w:rsidTr="00BD2A42">
        <w:trPr>
          <w:cantSplit/>
          <w:trHeight w:val="410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AF" w:rsidRPr="00CC3B57" w:rsidRDefault="00D375AF" w:rsidP="001B19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Допустимость уровня –</w:t>
            </w:r>
            <w:r w:rsidR="009A2934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более 7 дБ;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Передатчик - ОАЭ Зонд;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Максимальное время испытания -60 с;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Разшерение A/D -24 бит;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Уровень исключения шумов –</w:t>
            </w:r>
            <w:r w:rsidR="009A2934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менее 30 дБ SPL;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Проверка посадки зонда -</w:t>
            </w:r>
            <w:r w:rsidR="009A2934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Частотная реакция ушного канала со щелчком стимула;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Остаточный шум -RMS измерения в частотной области, среднее значение частотных компонентов вокруг частоты DP (26 бинов&lt; 2500 Гц и 60 бинов ≥ не более 2500 Гц);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На дисплей -</w:t>
            </w:r>
            <w:r w:rsidR="004E188E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Просмотр показателей прогресса в направлении "Пройдено", обратная связь по поводу шума, время записи;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Критерии прохождения-3 из 4 полос, мин 6 дБ SNR, мин -5 дБ SPL уровень OAE; </w:t>
            </w:r>
          </w:p>
          <w:p w:rsidR="00AD2105" w:rsidRPr="00CC3B57" w:rsidRDefault="00AD2105" w:rsidP="00AD210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Продолжительность испытания -</w:t>
            </w:r>
            <w:r w:rsidR="004E188E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от не менее 4 с до 60 с</w:t>
            </w:r>
          </w:p>
          <w:p w:rsidR="00D375AF" w:rsidRPr="00BD2A42" w:rsidRDefault="00AD2105" w:rsidP="00BD2A42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Преобразователь – Зонд OAE (длина кабеля 50 или 120 см);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75AF" w:rsidRPr="00CC3B57" w:rsidRDefault="00D375AF" w:rsidP="001B191E">
            <w:pPr>
              <w:rPr>
                <w:sz w:val="22"/>
                <w:szCs w:val="22"/>
              </w:rPr>
            </w:pPr>
          </w:p>
        </w:tc>
      </w:tr>
      <w:tr w:rsidR="00AD2105" w:rsidRPr="00CC3B57" w:rsidTr="008F7EA1">
        <w:trPr>
          <w:cantSplit/>
          <w:trHeight w:val="267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105" w:rsidRPr="00CC3B57" w:rsidRDefault="00AD2105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105" w:rsidRPr="00CC3B57" w:rsidRDefault="00AD2105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8F7EA1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Ушной зонд OАЭ  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8D7D12">
            <w:pPr>
              <w:jc w:val="both"/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Ушной зонд ОАЭ должен использоваться для диагностики ОАЭ.</w:t>
            </w:r>
            <w:r w:rsidR="00E26569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Однако он также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может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быть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использован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в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качестве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преобразователя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для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передачи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акустического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стимула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при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скрининге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ABR (КСВП).В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этом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случае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зонд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ОАЭ</w:t>
            </w:r>
            <w:r w:rsidR="00E56545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подключается</w:t>
            </w:r>
            <w:r w:rsidR="00E56545" w:rsidRPr="00CC3B57">
              <w:rPr>
                <w:sz w:val="22"/>
                <w:szCs w:val="22"/>
              </w:rPr>
              <w:t xml:space="preserve"> кабелю </w:t>
            </w:r>
            <w:r w:rsidRPr="00CC3B57">
              <w:rPr>
                <w:sz w:val="22"/>
                <w:szCs w:val="22"/>
              </w:rPr>
              <w:t>предусилителя.</w:t>
            </w:r>
          </w:p>
          <w:p w:rsidR="00AD2105" w:rsidRPr="00CC3B57" w:rsidRDefault="00AD2105" w:rsidP="001B191E">
            <w:pPr>
              <w:pStyle w:val="TableParagraph"/>
              <w:spacing w:before="17"/>
              <w:ind w:left="66"/>
            </w:pPr>
            <w:r w:rsidRPr="00CC3B57">
              <w:t>Версии -</w:t>
            </w:r>
            <w:r w:rsidR="00E26569" w:rsidRPr="00CC3B57">
              <w:t xml:space="preserve"> </w:t>
            </w:r>
            <w:r w:rsidRPr="00CC3B57">
              <w:t>длинный и короткий кабель;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Поддерживаемые тесты- ТЕОАЕ, DPOAE</w:t>
            </w:r>
            <w:r w:rsidR="001077FA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и монауральная ABR (КСВП);</w:t>
            </w:r>
          </w:p>
          <w:p w:rsidR="00AD2105" w:rsidRPr="00CC3B57" w:rsidRDefault="00AD2105" w:rsidP="001B191E">
            <w:pPr>
              <w:pStyle w:val="TableParagraph"/>
              <w:spacing w:before="10"/>
            </w:pPr>
            <w:r w:rsidRPr="00CC3B57">
              <w:t>Длина кабеля –</w:t>
            </w:r>
            <w:r w:rsidR="00E26569" w:rsidRPr="00CC3B57">
              <w:t xml:space="preserve"> </w:t>
            </w:r>
            <w:r w:rsidRPr="00CC3B57">
              <w:t>не более 120 см / 47 дюймов (длинный), 50 см / 19,7 дюймов (короткий);</w:t>
            </w:r>
          </w:p>
          <w:p w:rsidR="00AD2105" w:rsidRPr="00CC3B57" w:rsidRDefault="00AD2105" w:rsidP="001B191E">
            <w:pPr>
              <w:pStyle w:val="TableParagraph"/>
              <w:spacing w:before="10"/>
            </w:pPr>
            <w:r w:rsidRPr="00CC3B57">
              <w:t>Память -</w:t>
            </w:r>
            <w:r w:rsidR="00E26569" w:rsidRPr="00CC3B57">
              <w:t xml:space="preserve"> </w:t>
            </w:r>
            <w:r w:rsidRPr="00CC3B57">
              <w:t>калибровочные значения и идентификатор датчика;</w:t>
            </w:r>
          </w:p>
          <w:p w:rsidR="00AD2105" w:rsidRPr="00CC3B57" w:rsidRDefault="00AD2105" w:rsidP="001B191E">
            <w:pPr>
              <w:pStyle w:val="TableParagraph"/>
              <w:spacing w:before="15"/>
            </w:pPr>
            <w:r w:rsidRPr="00CC3B57">
              <w:t>Кончик зонда – заменяемый;</w:t>
            </w:r>
          </w:p>
          <w:p w:rsidR="00AD2105" w:rsidRPr="00CC3B57" w:rsidRDefault="00AD2105" w:rsidP="001B191E">
            <w:pPr>
              <w:pStyle w:val="TableParagraph"/>
              <w:spacing w:before="5"/>
            </w:pPr>
            <w:r w:rsidRPr="00CC3B57">
              <w:t>Вес (включая кабели) -13 г/ 0,46 унция (короткий кабель) , 19 г/ 0,67 унция (длинный кабель);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8F7EA1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шт.</w:t>
            </w:r>
          </w:p>
        </w:tc>
      </w:tr>
      <w:tr w:rsidR="00F63C3B" w:rsidRPr="00CC3B57" w:rsidTr="00A144BA">
        <w:trPr>
          <w:cantSplit/>
          <w:trHeight w:val="267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3C3B" w:rsidRPr="00CC3B57" w:rsidRDefault="00F63C3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63C3B" w:rsidRPr="00CC3B57" w:rsidRDefault="00F63C3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63C3B" w:rsidRPr="00CC3B57" w:rsidRDefault="00F63C3B" w:rsidP="008F7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C3B" w:rsidRPr="00CC3B57" w:rsidRDefault="00F63C3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Предусилитель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C3B" w:rsidRPr="00CC3B57" w:rsidRDefault="00F63C3B" w:rsidP="00F63C3B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Кабель предусилителя подключается к верхней части при использовании некоторых из доступных датчиков. Электродные провода и </w:t>
            </w:r>
            <w:r w:rsidRPr="00CC3B57">
              <w:rPr>
                <w:spacing w:val="-2"/>
                <w:sz w:val="22"/>
                <w:szCs w:val="22"/>
              </w:rPr>
              <w:t xml:space="preserve">акустический преобразователь </w:t>
            </w:r>
            <w:r w:rsidRPr="00CC3B57">
              <w:rPr>
                <w:spacing w:val="-1"/>
                <w:sz w:val="22"/>
                <w:szCs w:val="22"/>
              </w:rPr>
              <w:t xml:space="preserve">подключаются к гнёздам в верхней </w:t>
            </w:r>
            <w:r w:rsidRPr="00CC3B57">
              <w:rPr>
                <w:sz w:val="22"/>
                <w:szCs w:val="22"/>
              </w:rPr>
              <w:t>части кабеля предусилителя для выполнения КСВП-скрининга.</w:t>
            </w:r>
          </w:p>
          <w:p w:rsidR="00F63C3B" w:rsidRPr="00CC3B57" w:rsidRDefault="00F63C3B" w:rsidP="00F63C3B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Каналы-один;</w:t>
            </w:r>
          </w:p>
          <w:p w:rsidR="00F63C3B" w:rsidRPr="00CC3B57" w:rsidRDefault="00F63C3B" w:rsidP="00F63C3B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Разъёмы-3 электродных провода (чёрный, жёлтый, белый); Преобразователь (IP30 или ОАЭ зонд);</w:t>
            </w:r>
          </w:p>
          <w:p w:rsidR="00F63C3B" w:rsidRPr="00CC3B57" w:rsidRDefault="00F63C3B" w:rsidP="00F63C3B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Получение- не менее 72 дБ;</w:t>
            </w:r>
          </w:p>
          <w:p w:rsidR="00F63C3B" w:rsidRPr="00CC3B57" w:rsidRDefault="00F63C3B" w:rsidP="00F63C3B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Частотная характеристика</w:t>
            </w:r>
            <w:r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менее 0.5 Гц до не более  5000 Гц;</w:t>
            </w:r>
          </w:p>
          <w:p w:rsidR="00F63C3B" w:rsidRPr="00CC3B57" w:rsidRDefault="00F63C3B" w:rsidP="00F63C3B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Шум - &lt;25 нВ/√Гц;</w:t>
            </w:r>
          </w:p>
          <w:p w:rsidR="00F63C3B" w:rsidRPr="00CC3B57" w:rsidRDefault="00F63C3B" w:rsidP="008D7D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C3B" w:rsidRPr="00CC3B57" w:rsidRDefault="00F63C3B" w:rsidP="008F7E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AD2105" w:rsidRPr="00CC3B57" w:rsidTr="00A144BA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D2105" w:rsidRPr="00CC3B57" w:rsidRDefault="00AD2105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AD2105" w:rsidRPr="00CC3B57" w:rsidRDefault="00AD2105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105" w:rsidRPr="00CC3B57" w:rsidRDefault="00AD2105" w:rsidP="001B19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1B19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Коэффициент CMR - &gt;не  менее100 дБ при 100 Гц;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Максимальное входное напряжение смещения -2.5 В;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Входной импеданс –</w:t>
            </w:r>
            <w:r w:rsidR="00E26569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менее10 MΩ/170 pF;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Источник питания -</w:t>
            </w:r>
            <w:r w:rsidR="00E26569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изолированный, от главного блока;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Вес –</w:t>
            </w:r>
            <w:r w:rsidR="00E26569" w:rsidRPr="00CC3B57">
              <w:rPr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не более 85 г / 3 унция;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Размеры – не более 85 мм х 50 мм х 25 мм/ 3,4 дюйма х 1,9 дюйма х 0,9 дюйма;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Длина кабеля –не более 112 см / 44 дюйма;</w:t>
            </w:r>
          </w:p>
          <w:p w:rsidR="00AD2105" w:rsidRPr="00CC3B57" w:rsidRDefault="00AD2105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Длина провода электрода –не менее 51 см / 20 дюймов;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2105" w:rsidRPr="00CC3B57" w:rsidRDefault="00AD2105" w:rsidP="001B191E">
            <w:pPr>
              <w:rPr>
                <w:sz w:val="22"/>
                <w:szCs w:val="22"/>
              </w:rPr>
            </w:pPr>
          </w:p>
        </w:tc>
      </w:tr>
      <w:tr w:rsidR="00E7192D" w:rsidRPr="00CC3B57" w:rsidTr="00A144BA">
        <w:trPr>
          <w:cantSplit/>
          <w:trHeight w:val="141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192D" w:rsidRPr="00CC3B57" w:rsidRDefault="00E7192D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7192D" w:rsidRPr="00CC3B57" w:rsidRDefault="00E7192D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2D" w:rsidRPr="00CC3B57" w:rsidRDefault="00E7192D" w:rsidP="00E71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2D" w:rsidRPr="00CC3B57" w:rsidRDefault="00E7192D" w:rsidP="001B191E">
            <w:pPr>
              <w:rPr>
                <w:sz w:val="22"/>
                <w:szCs w:val="22"/>
              </w:rPr>
            </w:pPr>
            <w:r w:rsidRPr="00CC3B57">
              <w:rPr>
                <w:rFonts w:eastAsia="timesnewroman"/>
                <w:sz w:val="22"/>
                <w:szCs w:val="22"/>
              </w:rPr>
              <w:t>Наушник  для аудиометра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rFonts w:eastAsia="timesnewroman"/>
                <w:sz w:val="22"/>
                <w:szCs w:val="22"/>
              </w:rPr>
              <w:t xml:space="preserve">Наушник для аудиометра должен быть </w:t>
            </w:r>
            <w:r w:rsidRPr="00CC3B57">
              <w:rPr>
                <w:sz w:val="22"/>
                <w:szCs w:val="22"/>
              </w:rPr>
              <w:t xml:space="preserve">оснащен электродами многоразового использования из нержавеющей стали, датчиком и предусилителем, интегрированными в одном устройстве, так что не было необходимости в одноразовых расходных </w:t>
            </w:r>
            <w:r w:rsidRPr="006B658F">
              <w:rPr>
                <w:sz w:val="22"/>
                <w:szCs w:val="22"/>
              </w:rPr>
              <w:t>материалах. Кнопка позволяет начать тест, а светодиодные индикаторы обеспечивают обратную связь о выбранном ухе, импедансе и состоянии теста. Подпружиненные электроды должны приспосабливаться к форме уха, а электрод лба может быть повернут или заменен на электрод длинной длины для маленьких головок младенцев.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Комплектующие являются следующими: 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Гель-протектор на электроде из нержавеющей стали;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Вершинный электрод - вращающийся на 180°;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Активное контрольное ухо (правое) LED (синий LED на другой стороне левого уха;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Заземляющий электрод;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Акустический динамик;</w:t>
            </w:r>
          </w:p>
          <w:p w:rsidR="00E7192D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Мастоидный электрод;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Полупрозрачный силиконовый амбушюр для ушей;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Светодиоды - тестовая обратная связь во время измерения импеданса и КСВП;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Кнопка - Начало, паузы, остановка теста;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Поддерживаемые тесты – КСВП (ABR)  (монауральный)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Предусилитель: Каналы – один;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Получение – не менее 72 дБ;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Частотная характеристика -0.5 Гц до 5000 Гц;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Шум -&lt;25 нВ/√Гц;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Коэффициент CMR -&gt; 1не более 00 дБ при 100 Гц;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Максимальное входное напряжение смещения – не менее 2.5 В;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Входной импеданс – не менее 10 MΩ/170 pF;</w:t>
            </w:r>
          </w:p>
          <w:p w:rsidR="00E7192D" w:rsidRPr="00CC3B57" w:rsidRDefault="00E7192D" w:rsidP="00E7192D">
            <w:pPr>
              <w:rPr>
                <w:sz w:val="22"/>
                <w:szCs w:val="22"/>
              </w:rPr>
            </w:pPr>
          </w:p>
          <w:p w:rsidR="00E7192D" w:rsidRPr="00CC3B57" w:rsidRDefault="00E7192D" w:rsidP="001B191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92D" w:rsidRPr="00CC3B57" w:rsidRDefault="00E7192D" w:rsidP="00E719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шт.</w:t>
            </w:r>
          </w:p>
        </w:tc>
      </w:tr>
      <w:tr w:rsidR="00FA3A2B" w:rsidRPr="00CC3B57" w:rsidTr="004C0298">
        <w:trPr>
          <w:cantSplit/>
          <w:trHeight w:val="3102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1B191E">
            <w:pPr>
              <w:rPr>
                <w:rFonts w:eastAsia="timesnewroman"/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Источник питания - изолированный, от главного блока;</w:t>
            </w: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Динамик: Интегрированный - динамический, 8 Ω;</w:t>
            </w: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Электроды: 3шт. с гелевыми протекторами - нержавеющая сталь, многоразовый, вращающийся вершинный электрод;</w:t>
            </w: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Обратная связь с пользователем: Светодиоды - красные и синие светодиоды для правого или левого уха, 3RGB светодиоды для импеданса и тестового статуса (работа, пауза или шумы);</w:t>
            </w:r>
          </w:p>
          <w:p w:rsidR="00FA3A2B" w:rsidRPr="00CC3B57" w:rsidRDefault="00FA3A2B" w:rsidP="00D75A4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Пользовательский интерфейс: Кнопка - чтобы начать, сделать </w:t>
            </w:r>
          </w:p>
          <w:p w:rsidR="00FA3A2B" w:rsidRPr="00CC3B57" w:rsidRDefault="00FA3A2B" w:rsidP="007F04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паузу или остановить тест;</w:t>
            </w:r>
          </w:p>
          <w:p w:rsidR="00FA3A2B" w:rsidRPr="00CC3B57" w:rsidRDefault="00FA3A2B" w:rsidP="007F04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Вес –не более 254 г/ 8,96 унция;</w:t>
            </w:r>
          </w:p>
          <w:p w:rsidR="00FA3A2B" w:rsidRPr="00CC3B57" w:rsidRDefault="00FA3A2B" w:rsidP="007F04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Размеры –не более 148 мм x75 мм x65 мм / 5,83 в x2,95 в x2,56 в;</w:t>
            </w: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Длина кабеля -112 см / 47 дюймов;</w:t>
            </w: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rPr>
                <w:sz w:val="22"/>
                <w:szCs w:val="22"/>
              </w:rPr>
            </w:pPr>
          </w:p>
        </w:tc>
      </w:tr>
      <w:tr w:rsidR="00FA3A2B" w:rsidRPr="00CC3B57" w:rsidTr="00041A32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1B191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D75A4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Память -калибровочные значения и идентификатор датчика</w:t>
            </w:r>
          </w:p>
          <w:p w:rsidR="00FA3A2B" w:rsidRPr="00CC3B57" w:rsidRDefault="00FA3A2B" w:rsidP="00D75A4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Подставка:</w:t>
            </w:r>
          </w:p>
          <w:p w:rsidR="00FA3A2B" w:rsidRPr="00CC3B57" w:rsidRDefault="00FA3A2B" w:rsidP="00D75A4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Вес –не менее 300 гр/ 10,6 унция;</w:t>
            </w:r>
          </w:p>
          <w:p w:rsidR="00FA3A2B" w:rsidRPr="00CC3B57" w:rsidRDefault="00FA3A2B" w:rsidP="00D75A4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Размеры –не более 94 мм х 171 мм х 90 мм/3,7 дюйма х 6,7 х 3,5 дюйма;</w:t>
            </w:r>
          </w:p>
          <w:p w:rsidR="00FA3A2B" w:rsidRPr="00CC3B57" w:rsidRDefault="00FA3A2B" w:rsidP="001B191E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rPr>
                <w:sz w:val="22"/>
                <w:szCs w:val="22"/>
              </w:rPr>
            </w:pPr>
          </w:p>
        </w:tc>
      </w:tr>
      <w:tr w:rsidR="00FA3A2B" w:rsidRPr="00CC3B57" w:rsidTr="00861435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Программное обеспечение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B51168" w:rsidRDefault="00FA3A2B" w:rsidP="00861435">
            <w:pPr>
              <w:rPr>
                <w:sz w:val="22"/>
                <w:szCs w:val="22"/>
              </w:rPr>
            </w:pPr>
            <w:r w:rsidRPr="00B51168">
              <w:rPr>
                <w:sz w:val="22"/>
                <w:szCs w:val="22"/>
              </w:rPr>
              <w:t>Программное обеспечение должно иметь возможность:</w:t>
            </w:r>
          </w:p>
          <w:p w:rsidR="00FA3A2B" w:rsidRPr="00B51168" w:rsidRDefault="00FA3A2B" w:rsidP="00861435">
            <w:pPr>
              <w:rPr>
                <w:sz w:val="22"/>
                <w:szCs w:val="22"/>
              </w:rPr>
            </w:pPr>
            <w:r w:rsidRPr="00B51168">
              <w:rPr>
                <w:sz w:val="22"/>
                <w:szCs w:val="22"/>
              </w:rPr>
              <w:t>-Хранить, просматривать и управлять информацией о пациенте;</w:t>
            </w:r>
          </w:p>
          <w:p w:rsidR="00FA3A2B" w:rsidRPr="00B51168" w:rsidRDefault="00FA3A2B" w:rsidP="00861435">
            <w:pPr>
              <w:rPr>
                <w:sz w:val="22"/>
                <w:szCs w:val="22"/>
              </w:rPr>
            </w:pPr>
            <w:r w:rsidRPr="00B51168">
              <w:rPr>
                <w:sz w:val="22"/>
                <w:szCs w:val="22"/>
              </w:rPr>
              <w:t>- Хранить, просматривать и управлять данными тестирования, передаваемыми с устройством;</w:t>
            </w:r>
          </w:p>
          <w:p w:rsidR="00FA3A2B" w:rsidRPr="00B51168" w:rsidRDefault="00FA3A2B" w:rsidP="00861435">
            <w:pPr>
              <w:rPr>
                <w:sz w:val="22"/>
                <w:szCs w:val="22"/>
              </w:rPr>
            </w:pPr>
            <w:r w:rsidRPr="00B51168">
              <w:rPr>
                <w:sz w:val="22"/>
                <w:szCs w:val="22"/>
              </w:rPr>
              <w:t>- Перенести имена пациентов, нуждающихся в тестировании, на устройство;</w:t>
            </w:r>
          </w:p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B51168">
              <w:rPr>
                <w:sz w:val="22"/>
                <w:szCs w:val="22"/>
              </w:rPr>
              <w:t>- Распечатать результаты тестирования на стандартном ПК-совместимом принтере</w:t>
            </w:r>
            <w:r w:rsidRPr="00CC3B57">
              <w:rPr>
                <w:sz w:val="22"/>
                <w:szCs w:val="22"/>
              </w:rPr>
              <w:t>;</w:t>
            </w:r>
          </w:p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Экспортировать данные о пациентах и испытаниях- Настраивать различные настройки устройства, включая протоколы проверки;</w:t>
            </w:r>
          </w:p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Управлять устройством пользователями;</w:t>
            </w:r>
          </w:p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Управлять устройство настраиваемые списки (например, названия объектов, факторы риска);</w:t>
            </w:r>
          </w:p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Управлять учетными записями пользователей ПО;</w:t>
            </w:r>
          </w:p>
          <w:p w:rsidR="00FA3A2B" w:rsidRPr="00CC3B57" w:rsidRDefault="00FA3A2B" w:rsidP="00861435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61435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</w:t>
            </w:r>
          </w:p>
        </w:tc>
      </w:tr>
      <w:tr w:rsidR="00FA3A2B" w:rsidRPr="00CC3B57" w:rsidTr="008B5309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color w:val="000000"/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 xml:space="preserve">Термопринтер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B51168">
              <w:rPr>
                <w:sz w:val="22"/>
                <w:szCs w:val="22"/>
              </w:rPr>
              <w:t>Беспроводной термальный принтер позволяющий осуществлять прямую печать этикеток с устройства.</w:t>
            </w:r>
          </w:p>
          <w:p w:rsidR="00FA3A2B" w:rsidRPr="00CC3B57" w:rsidRDefault="00FA3A2B" w:rsidP="008B530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</w:t>
            </w:r>
          </w:p>
        </w:tc>
      </w:tr>
      <w:tr w:rsidR="00FA3A2B" w:rsidRPr="00CC3B57" w:rsidTr="008B5309">
        <w:trPr>
          <w:trHeight w:val="25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color w:val="000000"/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>Кабель предусилителя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Кабель для предусилителя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шт.</w:t>
            </w:r>
          </w:p>
        </w:tc>
      </w:tr>
      <w:tr w:rsidR="00FA3A2B" w:rsidRPr="00CC3B57" w:rsidTr="008B5309">
        <w:trPr>
          <w:trHeight w:val="253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color w:val="000000"/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>Подставка для зарядки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Подставка для индуктивной зарядки</w:t>
            </w:r>
          </w:p>
          <w:p w:rsidR="00FA3A2B" w:rsidRPr="00CC3B57" w:rsidRDefault="00FA3A2B" w:rsidP="008B5309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8B5309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шт.</w:t>
            </w:r>
          </w:p>
        </w:tc>
      </w:tr>
      <w:tr w:rsidR="00FA3A2B" w:rsidRPr="00CC3B57" w:rsidTr="00041A32">
        <w:trPr>
          <w:trHeight w:val="141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1B191E">
            <w:pPr>
              <w:rPr>
                <w:color w:val="000000"/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 xml:space="preserve">Тележка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Тележка для оборудования, для удобного размещения оборудования.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</w:t>
            </w:r>
          </w:p>
        </w:tc>
      </w:tr>
      <w:tr w:rsidR="00FA3A2B" w:rsidRPr="00CC3B57" w:rsidTr="00FA3A2B">
        <w:trPr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Расходные материалы</w:t>
            </w:r>
          </w:p>
        </w:tc>
      </w:tr>
      <w:tr w:rsidR="00FA3A2B" w:rsidRPr="00CC3B57" w:rsidTr="00E206FF">
        <w:trPr>
          <w:cantSplit/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Комплект для очистки зонда</w:t>
            </w:r>
          </w:p>
          <w:p w:rsidR="00FA3A2B" w:rsidRPr="00CC3B57" w:rsidRDefault="00FA3A2B" w:rsidP="00E206FF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rFonts w:eastAsia="arialmt"/>
                <w:sz w:val="22"/>
                <w:szCs w:val="22"/>
                <w:lang w:eastAsia="ko-KR"/>
              </w:rPr>
            </w:pPr>
            <w:r w:rsidRPr="00CC3B57">
              <w:rPr>
                <w:spacing w:val="-1"/>
                <w:sz w:val="22"/>
                <w:szCs w:val="22"/>
              </w:rPr>
              <w:t>Для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CC3B57">
              <w:rPr>
                <w:spacing w:val="-1"/>
                <w:sz w:val="22"/>
                <w:szCs w:val="22"/>
              </w:rPr>
              <w:t>очистки</w:t>
            </w:r>
            <w:r>
              <w:rPr>
                <w:spacing w:val="-1"/>
                <w:sz w:val="22"/>
                <w:szCs w:val="22"/>
              </w:rPr>
              <w:t xml:space="preserve"> используется </w:t>
            </w:r>
            <w:r w:rsidRPr="00CC3B57">
              <w:rPr>
                <w:spacing w:val="-1"/>
                <w:sz w:val="22"/>
                <w:szCs w:val="22"/>
              </w:rPr>
              <w:t>нить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CC3B57">
              <w:rPr>
                <w:spacing w:val="-1"/>
                <w:sz w:val="22"/>
                <w:szCs w:val="22"/>
              </w:rPr>
              <w:t>для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CC3B57">
              <w:rPr>
                <w:spacing w:val="-1"/>
                <w:sz w:val="22"/>
                <w:szCs w:val="22"/>
              </w:rPr>
              <w:t>мостов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CC3B57">
              <w:rPr>
                <w:spacing w:val="-1"/>
                <w:sz w:val="22"/>
                <w:szCs w:val="22"/>
              </w:rPr>
              <w:t>и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CC3B57">
              <w:rPr>
                <w:spacing w:val="-1"/>
                <w:sz w:val="22"/>
                <w:szCs w:val="22"/>
              </w:rPr>
              <w:t>имплантатов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CC3B57">
              <w:rPr>
                <w:sz w:val="22"/>
                <w:szCs w:val="22"/>
              </w:rPr>
              <w:t>или</w:t>
            </w:r>
            <w:r>
              <w:rPr>
                <w:sz w:val="22"/>
                <w:szCs w:val="22"/>
              </w:rPr>
              <w:t xml:space="preserve"> </w:t>
            </w:r>
            <w:r w:rsidRPr="00CC3B57">
              <w:rPr>
                <w:spacing w:val="-5"/>
                <w:sz w:val="22"/>
                <w:szCs w:val="22"/>
              </w:rPr>
              <w:t xml:space="preserve">минимум </w:t>
            </w:r>
            <w:r w:rsidRPr="00CC3B57">
              <w:rPr>
                <w:sz w:val="22"/>
                <w:szCs w:val="22"/>
              </w:rPr>
              <w:t>3в1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уп.</w:t>
            </w:r>
          </w:p>
        </w:tc>
      </w:tr>
      <w:tr w:rsidR="00FA3A2B" w:rsidRPr="00CC3B57" w:rsidTr="00E206FF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2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Гель электродный </w:t>
            </w:r>
          </w:p>
          <w:p w:rsidR="00FA3A2B" w:rsidRPr="00CC3B57" w:rsidRDefault="00FA3A2B" w:rsidP="00E206FF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Гель электродный для проведения исследование слуха у новорожденных.</w:t>
            </w:r>
          </w:p>
          <w:p w:rsidR="00FA3A2B" w:rsidRPr="00CC3B57" w:rsidRDefault="00FA3A2B" w:rsidP="00E206FF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1 шт</w:t>
            </w:r>
          </w:p>
        </w:tc>
      </w:tr>
      <w:tr w:rsidR="00FA3A2B" w:rsidRPr="00CC3B57" w:rsidTr="00E206FF">
        <w:trPr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A3A2B" w:rsidRPr="00CC3B57" w:rsidRDefault="00FA3A2B" w:rsidP="001B191E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 xml:space="preserve">Термобумага </w:t>
            </w:r>
          </w:p>
          <w:p w:rsidR="00FA3A2B" w:rsidRPr="00CC3B57" w:rsidRDefault="00FA3A2B" w:rsidP="00E206FF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color w:val="000000"/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 xml:space="preserve">Бумага для принтера этикеток </w:t>
            </w:r>
          </w:p>
          <w:p w:rsidR="00FA3A2B" w:rsidRPr="00CC3B57" w:rsidRDefault="00FA3A2B" w:rsidP="00E206FF">
            <w:pPr>
              <w:rPr>
                <w:color w:val="000000"/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 xml:space="preserve"> (в 1 рулоне 120 этикеток) </w:t>
            </w:r>
          </w:p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color w:val="000000"/>
                <w:sz w:val="22"/>
                <w:szCs w:val="22"/>
              </w:rPr>
              <w:t xml:space="preserve"> Размеры: ширина:  не более 56 мм x длина:  не более 60 ​​мм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A2B" w:rsidRPr="00CC3B57" w:rsidRDefault="00FA3A2B" w:rsidP="00E206FF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2 шт</w:t>
            </w:r>
          </w:p>
        </w:tc>
      </w:tr>
      <w:tr w:rsidR="00D75A43" w:rsidRPr="00CC3B57" w:rsidTr="00D375AF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rPr>
                <w:b/>
                <w:sz w:val="22"/>
                <w:szCs w:val="22"/>
              </w:rPr>
            </w:pPr>
            <w:r w:rsidRPr="00CC3B57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При исследовании и оценки слуха пациента особое значение следует уделить акустическим свойствам помещения. В частности, необходимо учитывать влияние акустического фона. Появление шумовых помех может маскировать сигнал аудиометра, что скажется на достоверности получаемых данных.</w:t>
            </w:r>
          </w:p>
          <w:p w:rsidR="00D75A43" w:rsidRPr="00CC3B57" w:rsidRDefault="00D75A43" w:rsidP="001B191E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В помещениях, в которых производится исследование и оценка слуха, должен быть относительно постоянный уровень интенсивности окружающего шума, предпочтительно не выше 30 дб. В крайних случаях допускается уровень шума до 40 дб. Однако для полноценной реализации преимуществ аудиометрии, позволяющей получить данные высокой степени точности (до 1—5 дб), необходимые условия могут быть созданы лишь в специальной звукоизолирующей камере (кабине). Интенсивность шума может быть измерена имеющимися в продаже приборами.</w:t>
            </w:r>
          </w:p>
          <w:p w:rsidR="00D75A43" w:rsidRPr="00CC3B57" w:rsidRDefault="00D75A43" w:rsidP="001B191E">
            <w:pPr>
              <w:pStyle w:val="a4"/>
              <w:rPr>
                <w:sz w:val="22"/>
                <w:szCs w:val="22"/>
              </w:rPr>
            </w:pPr>
          </w:p>
        </w:tc>
      </w:tr>
      <w:tr w:rsidR="00D75A43" w:rsidRPr="00CC3B57" w:rsidTr="00D375AF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:rsidR="00D75A43" w:rsidRPr="00CC3B57" w:rsidRDefault="00D75A43" w:rsidP="001B191E">
            <w:pPr>
              <w:rPr>
                <w:i/>
                <w:sz w:val="22"/>
                <w:szCs w:val="22"/>
              </w:rPr>
            </w:pPr>
            <w:r w:rsidRPr="00CC3B57">
              <w:rPr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313AE3">
            <w:pPr>
              <w:snapToGrid w:val="0"/>
              <w:jc w:val="center"/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  <w:lang w:val="en-US"/>
              </w:rPr>
              <w:t>DDP</w:t>
            </w:r>
            <w:r w:rsidRPr="00CC3B57">
              <w:rPr>
                <w:sz w:val="22"/>
                <w:szCs w:val="22"/>
              </w:rPr>
              <w:t xml:space="preserve"> конечный пользователь</w:t>
            </w:r>
          </w:p>
        </w:tc>
      </w:tr>
      <w:tr w:rsidR="00D75A43" w:rsidRPr="00CC3B57" w:rsidTr="00D375AF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433AD1" w:rsidP="00313AE3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9</w:t>
            </w:r>
            <w:r w:rsidR="00D75A43" w:rsidRPr="00CC3B57">
              <w:rPr>
                <w:sz w:val="22"/>
                <w:szCs w:val="22"/>
              </w:rPr>
              <w:t>0 календарных дней со дня заключения договора.</w:t>
            </w:r>
          </w:p>
          <w:p w:rsidR="00D75A43" w:rsidRPr="00CC3B57" w:rsidRDefault="00D75A43" w:rsidP="00313AE3">
            <w:pPr>
              <w:snapToGrid w:val="0"/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РК, Северо-Казахстанская область , г. Петропавловск, ул. Им. Жалела Кизатова, 7А.</w:t>
            </w:r>
          </w:p>
          <w:p w:rsidR="00D75A43" w:rsidRPr="00CC3B57" w:rsidRDefault="00D75A43" w:rsidP="00313AE3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75A43" w:rsidRPr="00CC3B57" w:rsidTr="00D375AF">
        <w:trPr>
          <w:trHeight w:val="1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jc w:val="center"/>
              <w:rPr>
                <w:b/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1B191E">
            <w:pPr>
              <w:rPr>
                <w:sz w:val="22"/>
                <w:szCs w:val="22"/>
              </w:rPr>
            </w:pPr>
            <w:r w:rsidRPr="00CC3B57">
              <w:rPr>
                <w:b/>
                <w:sz w:val="22"/>
                <w:szCs w:val="22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Гарантийное сервисное обслуживание МТ не менее 37 месяцев. Гарантия на МТ не менее 37 месяцев. Плановое техническое обслуживание должно проводиться не реже чем 1 раз в квартал.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замене или восстановлении отдельных частей МТ;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D75A43" w:rsidRPr="00CC3B57" w:rsidRDefault="00D75A43" w:rsidP="00313AE3">
            <w:pPr>
              <w:rPr>
                <w:sz w:val="22"/>
                <w:szCs w:val="22"/>
              </w:rPr>
            </w:pPr>
            <w:r w:rsidRPr="00CC3B57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D375AF" w:rsidRPr="00836F8C" w:rsidRDefault="00D375AF" w:rsidP="00D4404D">
      <w:pPr>
        <w:jc w:val="center"/>
        <w:rPr>
          <w:b/>
          <w:bCs/>
          <w:color w:val="000000"/>
        </w:rPr>
      </w:pPr>
    </w:p>
    <w:p w:rsidR="003B10FF" w:rsidRPr="00836F8C" w:rsidRDefault="003B10FF" w:rsidP="00836F8C">
      <w:pPr>
        <w:rPr>
          <w:b/>
          <w:bCs/>
          <w:color w:val="000000"/>
        </w:rPr>
      </w:pPr>
    </w:p>
    <w:p w:rsidR="003B10FF" w:rsidRPr="00836F8C" w:rsidRDefault="003B10FF" w:rsidP="0023368A">
      <w:pPr>
        <w:jc w:val="center"/>
        <w:rPr>
          <w:b/>
          <w:bCs/>
          <w:color w:val="000000"/>
        </w:rPr>
      </w:pPr>
    </w:p>
    <w:p w:rsidR="0023368A" w:rsidRPr="00836F8C" w:rsidRDefault="0023368A" w:rsidP="0023368A">
      <w:pPr>
        <w:jc w:val="center"/>
        <w:rPr>
          <w:b/>
          <w:bCs/>
          <w:color w:val="000000"/>
        </w:rPr>
      </w:pPr>
      <w:r w:rsidRPr="00836F8C">
        <w:rPr>
          <w:b/>
          <w:bCs/>
          <w:color w:val="000000"/>
        </w:rPr>
        <w:t xml:space="preserve">Техническая спецификация по Лоту №2 – </w:t>
      </w:r>
      <w:r w:rsidR="003B10FF" w:rsidRPr="00836F8C">
        <w:rPr>
          <w:b/>
          <w:bCs/>
        </w:rPr>
        <w:t>Фетальный монитор (кардиотокограф) матери и плода</w:t>
      </w:r>
    </w:p>
    <w:p w:rsidR="0023368A" w:rsidRPr="00836F8C" w:rsidRDefault="0023368A" w:rsidP="0023368A">
      <w:pPr>
        <w:jc w:val="right"/>
        <w:rPr>
          <w:b/>
          <w:bCs/>
        </w:rPr>
      </w:pPr>
      <w:r w:rsidRPr="00836F8C">
        <w:rPr>
          <w:b/>
          <w:bCs/>
        </w:rPr>
        <w:tab/>
      </w:r>
      <w:r w:rsidRPr="00836F8C">
        <w:rPr>
          <w:b/>
          <w:bCs/>
        </w:rPr>
        <w:tab/>
      </w:r>
      <w:r w:rsidRPr="00836F8C">
        <w:rPr>
          <w:b/>
          <w:bCs/>
        </w:rPr>
        <w:tab/>
      </w:r>
      <w:r w:rsidRPr="00836F8C">
        <w:rPr>
          <w:b/>
          <w:bCs/>
        </w:rPr>
        <w:tab/>
      </w:r>
      <w:r w:rsidRPr="00836F8C">
        <w:rPr>
          <w:b/>
          <w:bCs/>
        </w:rPr>
        <w:tab/>
      </w:r>
      <w:r w:rsidRPr="00836F8C">
        <w:rPr>
          <w:b/>
          <w:bCs/>
        </w:rPr>
        <w:tab/>
      </w:r>
      <w:r w:rsidRPr="00836F8C">
        <w:rPr>
          <w:b/>
          <w:bCs/>
        </w:rPr>
        <w:tab/>
      </w:r>
      <w:r w:rsidRPr="00836F8C">
        <w:rPr>
          <w:b/>
          <w:bCs/>
        </w:rPr>
        <w:tab/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260"/>
        <w:gridCol w:w="1134"/>
        <w:gridCol w:w="1937"/>
        <w:gridCol w:w="6994"/>
        <w:gridCol w:w="1134"/>
      </w:tblGrid>
      <w:tr w:rsidR="0023368A" w:rsidRPr="00836F8C" w:rsidTr="000714C4">
        <w:trPr>
          <w:trHeight w:val="409"/>
        </w:trPr>
        <w:tc>
          <w:tcPr>
            <w:tcW w:w="709" w:type="dxa"/>
            <w:shd w:val="clear" w:color="auto" w:fill="BFBFBF"/>
            <w:vAlign w:val="center"/>
          </w:tcPr>
          <w:p w:rsidR="0023368A" w:rsidRPr="00836F8C" w:rsidRDefault="0023368A" w:rsidP="003B10FF">
            <w:pPr>
              <w:snapToGrid w:val="0"/>
              <w:ind w:left="-108"/>
              <w:jc w:val="center"/>
              <w:rPr>
                <w:b/>
              </w:rPr>
            </w:pPr>
            <w:r w:rsidRPr="00836F8C">
              <w:rPr>
                <w:b/>
              </w:rPr>
              <w:t>№ п/п</w:t>
            </w:r>
          </w:p>
        </w:tc>
        <w:tc>
          <w:tcPr>
            <w:tcW w:w="3260" w:type="dxa"/>
            <w:shd w:val="clear" w:color="auto" w:fill="BFBFBF"/>
            <w:vAlign w:val="center"/>
          </w:tcPr>
          <w:p w:rsidR="0023368A" w:rsidRPr="00836F8C" w:rsidRDefault="0023368A" w:rsidP="003B10FF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836F8C">
              <w:rPr>
                <w:b/>
              </w:rPr>
              <w:t>Критерии</w:t>
            </w:r>
          </w:p>
        </w:tc>
        <w:tc>
          <w:tcPr>
            <w:tcW w:w="11199" w:type="dxa"/>
            <w:gridSpan w:val="4"/>
            <w:shd w:val="clear" w:color="auto" w:fill="BFBFBF"/>
            <w:vAlign w:val="center"/>
          </w:tcPr>
          <w:p w:rsidR="0023368A" w:rsidRPr="00836F8C" w:rsidRDefault="0023368A" w:rsidP="003B10FF">
            <w:pPr>
              <w:tabs>
                <w:tab w:val="left" w:pos="450"/>
              </w:tabs>
              <w:snapToGrid w:val="0"/>
              <w:jc w:val="center"/>
            </w:pPr>
            <w:r w:rsidRPr="00836F8C">
              <w:rPr>
                <w:b/>
              </w:rPr>
              <w:t>Описание</w:t>
            </w:r>
          </w:p>
        </w:tc>
      </w:tr>
      <w:tr w:rsidR="0023368A" w:rsidRPr="00836F8C" w:rsidTr="000714C4">
        <w:trPr>
          <w:trHeight w:val="470"/>
        </w:trPr>
        <w:tc>
          <w:tcPr>
            <w:tcW w:w="709" w:type="dxa"/>
            <w:shd w:val="clear" w:color="auto" w:fill="auto"/>
            <w:vAlign w:val="center"/>
          </w:tcPr>
          <w:p w:rsidR="0023368A" w:rsidRPr="00836F8C" w:rsidRDefault="0023368A" w:rsidP="003B10FF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836F8C">
              <w:rPr>
                <w:b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23368A" w:rsidRPr="00836F8C" w:rsidRDefault="0023368A" w:rsidP="003B10FF">
            <w:pPr>
              <w:tabs>
                <w:tab w:val="left" w:pos="450"/>
              </w:tabs>
              <w:rPr>
                <w:b/>
                <w:i/>
                <w:lang w:eastAsia="en-US"/>
              </w:rPr>
            </w:pPr>
            <w:r w:rsidRPr="00836F8C">
              <w:rPr>
                <w:b/>
                <w:i/>
                <w:lang w:eastAsia="en-US"/>
              </w:rPr>
              <w:t>Наименование медицинских изделий (далее – МИ)</w:t>
            </w:r>
          </w:p>
          <w:p w:rsidR="0023368A" w:rsidRPr="00836F8C" w:rsidRDefault="0023368A" w:rsidP="003B10FF">
            <w:pPr>
              <w:tabs>
                <w:tab w:val="left" w:pos="450"/>
              </w:tabs>
              <w:ind w:right="-108"/>
              <w:rPr>
                <w:b/>
                <w:bCs/>
              </w:rPr>
            </w:pPr>
            <w:r w:rsidRPr="00836F8C">
              <w:rPr>
                <w:i/>
                <w:lang w:eastAsia="en-US"/>
              </w:rPr>
              <w:t>(в соответствии с государственным реестром МИ)</w:t>
            </w:r>
          </w:p>
        </w:tc>
        <w:tc>
          <w:tcPr>
            <w:tcW w:w="11199" w:type="dxa"/>
            <w:gridSpan w:val="4"/>
            <w:shd w:val="clear" w:color="auto" w:fill="auto"/>
          </w:tcPr>
          <w:p w:rsidR="0023368A" w:rsidRPr="00836F8C" w:rsidRDefault="0023368A" w:rsidP="004148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36F8C">
              <w:rPr>
                <w:b/>
                <w:bCs/>
              </w:rPr>
              <w:t xml:space="preserve">Фетальный монитор (кардиотокограф) матери и плода </w:t>
            </w:r>
          </w:p>
        </w:tc>
      </w:tr>
      <w:tr w:rsidR="00FB113A" w:rsidRPr="00836F8C" w:rsidTr="000714C4">
        <w:trPr>
          <w:trHeight w:val="1166"/>
        </w:trPr>
        <w:tc>
          <w:tcPr>
            <w:tcW w:w="709" w:type="dxa"/>
            <w:shd w:val="clear" w:color="auto" w:fill="auto"/>
            <w:vAlign w:val="center"/>
          </w:tcPr>
          <w:p w:rsidR="00FB113A" w:rsidRPr="00836F8C" w:rsidRDefault="0011148D" w:rsidP="003B10FF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836F8C">
              <w:rPr>
                <w:b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113A" w:rsidRPr="00836F8C" w:rsidRDefault="0011148D" w:rsidP="003B10FF">
            <w:pPr>
              <w:tabs>
                <w:tab w:val="left" w:pos="450"/>
              </w:tabs>
              <w:rPr>
                <w:b/>
                <w:i/>
                <w:lang w:eastAsia="en-US"/>
              </w:rPr>
            </w:pPr>
            <w:r w:rsidRPr="00836F8C">
              <w:rPr>
                <w:b/>
              </w:rPr>
              <w:t xml:space="preserve">Наименование МТ, относящейся к средствам измерения </w:t>
            </w:r>
            <w:r w:rsidRPr="00836F8C">
              <w:t>(</w:t>
            </w:r>
            <w:r w:rsidRPr="00836F8C">
              <w:rPr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11199" w:type="dxa"/>
            <w:gridSpan w:val="4"/>
            <w:shd w:val="clear" w:color="auto" w:fill="auto"/>
          </w:tcPr>
          <w:p w:rsidR="00FB113A" w:rsidRPr="00836F8C" w:rsidRDefault="002A3E11" w:rsidP="0041484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836F8C">
              <w:rPr>
                <w:b/>
                <w:bCs/>
              </w:rPr>
              <w:t>Фетальный монитор (кардиотокограф) матери и плода</w:t>
            </w:r>
          </w:p>
        </w:tc>
      </w:tr>
      <w:tr w:rsidR="00FB113A" w:rsidRPr="00517953" w:rsidTr="000714C4">
        <w:trPr>
          <w:trHeight w:val="611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rPr>
                <w:b/>
                <w:sz w:val="22"/>
                <w:szCs w:val="22"/>
              </w:rPr>
            </w:pPr>
          </w:p>
          <w:p w:rsidR="00FB113A" w:rsidRPr="00517953" w:rsidRDefault="002A3E11" w:rsidP="003B10FF">
            <w:pPr>
              <w:snapToGri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3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jc w:val="center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Требования к комплектации</w:t>
            </w:r>
          </w:p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  <w:p w:rsidR="00FB113A" w:rsidRPr="00517953" w:rsidRDefault="00FB113A" w:rsidP="003B10FF">
            <w:pPr>
              <w:snapToGrid w:val="0"/>
              <w:ind w:right="-108"/>
              <w:rPr>
                <w:i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113A" w:rsidRPr="00517953" w:rsidRDefault="00FB113A" w:rsidP="009D45B6">
            <w:pPr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lastRenderedPageBreak/>
              <w:t>№</w:t>
            </w:r>
          </w:p>
          <w:p w:rsidR="00FB113A" w:rsidRPr="00517953" w:rsidRDefault="00FB113A" w:rsidP="009D45B6">
            <w:pPr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113A" w:rsidRPr="00517953" w:rsidRDefault="00FB113A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FB113A" w:rsidRPr="00517953" w:rsidRDefault="00FB113A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6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B113A" w:rsidRPr="00517953" w:rsidRDefault="00FB113A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13A" w:rsidRPr="00517953" w:rsidRDefault="00FB113A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Требуемое количество</w:t>
            </w:r>
          </w:p>
          <w:p w:rsidR="00FB113A" w:rsidRPr="00517953" w:rsidRDefault="00FB113A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199" w:type="dxa"/>
            <w:gridSpan w:val="4"/>
            <w:shd w:val="clear" w:color="auto" w:fill="auto"/>
          </w:tcPr>
          <w:p w:rsidR="00FB113A" w:rsidRPr="00517953" w:rsidRDefault="00FB113A" w:rsidP="003B10FF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Основные комплектующие: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41484F">
            <w:pPr>
              <w:pStyle w:val="a4"/>
              <w:rPr>
                <w:rFonts w:eastAsia="MS Mincho"/>
                <w:sz w:val="22"/>
                <w:szCs w:val="22"/>
                <w:lang w:eastAsia="zh-CN"/>
              </w:rPr>
            </w:pPr>
            <w:r w:rsidRPr="00517953">
              <w:rPr>
                <w:rFonts w:eastAsia="MS Mincho"/>
                <w:sz w:val="22"/>
                <w:szCs w:val="22"/>
                <w:lang w:eastAsia="zh-CN"/>
              </w:rPr>
              <w:t xml:space="preserve">Основной блок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rFonts w:eastAsia="MS Mincho"/>
                <w:sz w:val="22"/>
                <w:szCs w:val="22"/>
              </w:rPr>
              <w:t>Наличие монитора матери и плода, предназначенного для мониторинга физиологических параметров беременных женщин во время дородового обследования, родов и родоразрешения. Должен быть рассчитан на использование в кабинетах для дородового обследования и родильных палатах.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rFonts w:eastAsia="MS Mincho"/>
                <w:sz w:val="22"/>
                <w:szCs w:val="22"/>
              </w:rPr>
              <w:t>Назначение: проведение исследования без нагрузки или мониторинга плода, включая двойню у беременных женщин. Также, монитор должен позволять осуществлять мониторинг основных параметров жизнедеятельности матери. Монитор должен отслеживать: ЧСС плода, ПЭКГ, движений плода, ТОКО, ЭКГ, ЧП, ВМД, нАД, SpO2 и температуры.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rFonts w:eastAsia="MS Mincho"/>
                <w:sz w:val="22"/>
                <w:szCs w:val="22"/>
              </w:rPr>
              <w:t>Мониторируемые измерения: Двойная ЧСС плода, ТОКО, ДП, АДП, возможность измерения ПЭКГ, возможность измерения ВМД, ЭКГМ, нАД,SpO2М, Темп.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Рабочие</w:t>
            </w:r>
            <w:r w:rsidR="002A3E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характеристики: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ЧССП: Диапазон</w:t>
            </w:r>
            <w:r w:rsidR="002A3E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 ЧССП, не уже: 50–240уд./мин. Разрешение, не более: 1уд./мин. Точность, не более: ±1уд./мин. Наличие тревоги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ЧССП. </w:t>
            </w:r>
            <w:r w:rsidRPr="00517953">
              <w:rPr>
                <w:spacing w:val="-3"/>
                <w:sz w:val="22"/>
                <w:szCs w:val="22"/>
              </w:rPr>
              <w:t>Выходная ультразвуковая</w:t>
            </w:r>
            <w:r w:rsidR="00F50E70">
              <w:rPr>
                <w:spacing w:val="-3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мощность: </w:t>
            </w:r>
            <w:r w:rsidRPr="00517953">
              <w:rPr>
                <w:sz w:val="22"/>
                <w:szCs w:val="22"/>
              </w:rPr>
              <w:lastRenderedPageBreak/>
              <w:t xml:space="preserve">Isppa.3&lt;190 Вт/см2; Ispta.3&lt;94 мВт/см2; Isata&lt;20 мВт/см2; TI&lt;1,0, MI&lt;1,0. p-&lt;1МПа. </w:t>
            </w:r>
            <w:r w:rsidRPr="00517953">
              <w:rPr>
                <w:i/>
                <w:spacing w:val="-1"/>
                <w:sz w:val="22"/>
                <w:szCs w:val="22"/>
              </w:rPr>
              <w:t>I</w:t>
            </w:r>
            <w:r w:rsidRPr="00517953">
              <w:rPr>
                <w:spacing w:val="-1"/>
                <w:sz w:val="22"/>
                <w:szCs w:val="22"/>
                <w:vertAlign w:val="subscript"/>
              </w:rPr>
              <w:t>ob</w:t>
            </w:r>
            <w:r w:rsidRPr="00517953">
              <w:rPr>
                <w:spacing w:val="-1"/>
                <w:sz w:val="22"/>
                <w:szCs w:val="22"/>
              </w:rPr>
              <w:t>&lt;10</w:t>
            </w:r>
            <w:r w:rsidRPr="00517953">
              <w:rPr>
                <w:sz w:val="22"/>
                <w:szCs w:val="22"/>
              </w:rPr>
              <w:t xml:space="preserve"> мВт/см</w:t>
            </w:r>
            <w:r w:rsidRPr="00517953">
              <w:rPr>
                <w:sz w:val="22"/>
                <w:szCs w:val="22"/>
                <w:vertAlign w:val="superscript"/>
              </w:rPr>
              <w:t>2</w:t>
            </w:r>
            <w:r w:rsidRPr="00517953">
              <w:rPr>
                <w:rFonts w:eastAsia="MS Mincho"/>
                <w:color w:val="FF0000"/>
                <w:sz w:val="22"/>
                <w:szCs w:val="22"/>
              </w:rPr>
              <w:t xml:space="preserve">. </w:t>
            </w:r>
            <w:r w:rsidRPr="00517953">
              <w:rPr>
                <w:i/>
                <w:sz w:val="22"/>
                <w:szCs w:val="22"/>
              </w:rPr>
              <w:t>I</w:t>
            </w:r>
            <w:r w:rsidRPr="00517953">
              <w:rPr>
                <w:sz w:val="22"/>
                <w:szCs w:val="22"/>
                <w:vertAlign w:val="subscript"/>
              </w:rPr>
              <w:t>spta</w:t>
            </w:r>
            <w:r w:rsidRPr="00517953">
              <w:rPr>
                <w:sz w:val="22"/>
                <w:szCs w:val="22"/>
              </w:rPr>
              <w:t>&lt;100мВт/см</w:t>
            </w:r>
            <w:r w:rsidRPr="00517953">
              <w:rPr>
                <w:sz w:val="22"/>
                <w:szCs w:val="22"/>
                <w:vertAlign w:val="superscript"/>
              </w:rPr>
              <w:t>2</w:t>
            </w:r>
            <w:r w:rsidRPr="00517953">
              <w:rPr>
                <w:rFonts w:eastAsia="MS Mincho"/>
                <w:color w:val="FF0000"/>
                <w:sz w:val="22"/>
                <w:szCs w:val="22"/>
              </w:rPr>
              <w:t xml:space="preserve">. </w:t>
            </w:r>
            <w:r w:rsidRPr="00517953">
              <w:rPr>
                <w:sz w:val="22"/>
                <w:szCs w:val="22"/>
              </w:rPr>
              <w:t>Макс.</w:t>
            </w:r>
            <w:r w:rsidR="00F50E70">
              <w:rPr>
                <w:sz w:val="22"/>
                <w:szCs w:val="22"/>
              </w:rPr>
              <w:t xml:space="preserve"> </w:t>
            </w:r>
            <w:r w:rsidR="00F50E70" w:rsidRPr="00517953">
              <w:rPr>
                <w:sz w:val="22"/>
                <w:szCs w:val="22"/>
              </w:rPr>
              <w:t>В</w:t>
            </w:r>
            <w:r w:rsidRPr="00517953">
              <w:rPr>
                <w:sz w:val="22"/>
                <w:szCs w:val="22"/>
              </w:rPr>
              <w:t>ыходная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мощность&lt;15мВт. </w:t>
            </w:r>
            <w:r w:rsidRPr="00517953">
              <w:rPr>
                <w:spacing w:val="-1"/>
                <w:sz w:val="22"/>
                <w:szCs w:val="22"/>
              </w:rPr>
              <w:t xml:space="preserve">Эффективная </w:t>
            </w:r>
            <w:r w:rsidRPr="00517953">
              <w:rPr>
                <w:sz w:val="22"/>
                <w:szCs w:val="22"/>
              </w:rPr>
              <w:t>область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излучения, не менее: </w:t>
            </w:r>
            <w:r w:rsidRPr="00517953">
              <w:rPr>
                <w:spacing w:val="-1"/>
                <w:sz w:val="22"/>
                <w:szCs w:val="22"/>
              </w:rPr>
              <w:t>942</w:t>
            </w:r>
            <w:r w:rsidRPr="00517953">
              <w:rPr>
                <w:sz w:val="22"/>
                <w:szCs w:val="22"/>
              </w:rPr>
              <w:t xml:space="preserve"> мм</w:t>
            </w:r>
            <w:r w:rsidRPr="00517953">
              <w:rPr>
                <w:sz w:val="22"/>
                <w:szCs w:val="22"/>
                <w:vertAlign w:val="superscript"/>
              </w:rPr>
              <w:t>2</w:t>
            </w:r>
            <w:r w:rsidRPr="00517953">
              <w:rPr>
                <w:sz w:val="22"/>
                <w:szCs w:val="22"/>
              </w:rPr>
              <w:t>±15%.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ТОКО: Диапазон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ТОКО, не уже: 0</w:t>
            </w:r>
            <w:r w:rsidRPr="00517953">
              <w:rPr>
                <w:rFonts w:eastAsia="SimSun"/>
                <w:sz w:val="22"/>
                <w:szCs w:val="22"/>
              </w:rPr>
              <w:t>-</w:t>
            </w:r>
            <w:r w:rsidRPr="00517953">
              <w:rPr>
                <w:sz w:val="22"/>
                <w:szCs w:val="22"/>
              </w:rPr>
              <w:t>100. Нелинейная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ошибка, не более: ±10%. Разрешение, не более: 1. Дрейф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базовой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линии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причине изменений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температуры, не более: 1ед./мин/°C(воздушная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среда); 5ед./мин/°C(подводой). Наличие режима</w:t>
            </w:r>
            <w:r w:rsidR="00F50E7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обнуления: Автоматический/Вручную. Диэлектрическая плотность, не менее: 4000 В ср.кв.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возможности измерения ПЭКГ:</w:t>
            </w:r>
            <w:r w:rsidR="00E3325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Диапазон</w:t>
            </w:r>
            <w:r w:rsidR="00E3325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</w:t>
            </w:r>
            <w:r w:rsidR="00E3325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ДЧССП, не уже: 30–240уд./мин. Разрешение, не более: 1уд./мин. Точность, не более: ±1уд./мин. Наличие тревоги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ДЧССП. Наличие методики: Обнаружение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интервала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между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пиками. Входное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сопротивление: &gt;10M (дифференциальный режим,DC50/60 Гц). Входное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сопротивление: &gt;20M(синфазный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режим). Коэффициент ослабления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синфазного сигнала: &gt;110дБ. Шум: &lt;4мкВп. Допустимое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отклонение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напряжения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коже, не более: ±500мВ. Входное напряжение</w:t>
            </w:r>
            <w:r w:rsidR="007302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плода, не уже: 20мкВп –3мВп.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возможности измерения ВМД: Диапазон</w:t>
            </w:r>
            <w:r w:rsidR="005769FF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давления, не уже: 0–100ммрт.ст.(0,0–13,3кПа). Нелинейная</w:t>
            </w:r>
            <w:r w:rsidR="005769FF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ошибка, не более: ±3ммрт.ст.(±0,4кПа). Разрешение, не более: 1ммрт.ст.(0,1кПа). Чувствительность, не более: 5мкВ/В/ммрт.ст.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pacing w:val="-3"/>
                <w:sz w:val="22"/>
                <w:szCs w:val="22"/>
              </w:rPr>
              <w:t>Наличие автоматического и ручного режимов мониторинга движений плода (MFM и AFM)</w:t>
            </w:r>
            <w:r w:rsidRPr="00517953">
              <w:rPr>
                <w:spacing w:val="-2"/>
                <w:sz w:val="22"/>
                <w:szCs w:val="22"/>
              </w:rPr>
              <w:t xml:space="preserve">: </w:t>
            </w:r>
            <w:r w:rsidRPr="00517953">
              <w:rPr>
                <w:sz w:val="22"/>
                <w:szCs w:val="22"/>
              </w:rPr>
              <w:t>Диапазон</w:t>
            </w:r>
            <w:r w:rsidR="005769FF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отображения, не уже: 0 ~ 999. Наличие режима</w:t>
            </w:r>
            <w:r w:rsidR="009C2F1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ДП: Автоматический/ручной. Режим</w:t>
            </w:r>
            <w:r w:rsidR="00D85FD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АДП: «Тренд»или«Метка». Наличие методики</w:t>
            </w:r>
            <w:r w:rsidR="00D85FD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AMF: Ультразвуковой</w:t>
            </w:r>
            <w:r w:rsidR="00D85FD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импульсный</w:t>
            </w:r>
            <w:r w:rsidR="00D85FD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доплер.</w:t>
            </w:r>
          </w:p>
          <w:p w:rsidR="00FB113A" w:rsidRPr="00517953" w:rsidRDefault="00FB113A" w:rsidP="003B10FF">
            <w:pPr>
              <w:pStyle w:val="TableParagraph"/>
              <w:ind w:left="34"/>
            </w:pPr>
            <w:r w:rsidRPr="00517953">
              <w:t>Наличие ЭКГМ: Диапазон</w:t>
            </w:r>
            <w:r w:rsidR="00D85FDD">
              <w:t xml:space="preserve"> </w:t>
            </w:r>
            <w:r w:rsidRPr="00517953">
              <w:t>измерения</w:t>
            </w:r>
            <w:r w:rsidR="00D85FDD">
              <w:t xml:space="preserve"> </w:t>
            </w:r>
            <w:r w:rsidRPr="00517953">
              <w:t xml:space="preserve">ЧССМ, не уже: 30–240уд./мин. </w:t>
            </w:r>
            <w:r w:rsidRPr="00517953">
              <w:rPr>
                <w:spacing w:val="-1"/>
              </w:rPr>
              <w:t>Точность</w:t>
            </w:r>
            <w:r w:rsidR="00D85FDD">
              <w:rPr>
                <w:spacing w:val="-1"/>
              </w:rPr>
              <w:t xml:space="preserve"> </w:t>
            </w:r>
            <w:r w:rsidRPr="00517953">
              <w:t>измерения ЧССМ, не более: ±2уд./мин. Разрешение, не более: 1уд./мин. Пределы</w:t>
            </w:r>
            <w:r w:rsidR="009C2F14">
              <w:t xml:space="preserve"> </w:t>
            </w:r>
            <w:r w:rsidRPr="00517953">
              <w:t>тревоги</w:t>
            </w:r>
            <w:r w:rsidR="009C2F14">
              <w:t xml:space="preserve"> </w:t>
            </w:r>
            <w:r w:rsidRPr="00517953">
              <w:t>ЧССМ, не уже: 30–240уд./мин. Наличие тревоги</w:t>
            </w:r>
            <w:r w:rsidR="009C2F14">
              <w:t xml:space="preserve"> </w:t>
            </w:r>
            <w:r w:rsidRPr="00517953">
              <w:t>по</w:t>
            </w:r>
            <w:r w:rsidR="009C2F14">
              <w:t xml:space="preserve"> </w:t>
            </w:r>
            <w:r w:rsidRPr="00517953">
              <w:t>ЧСС. Наличие защиты от</w:t>
            </w:r>
            <w:r w:rsidR="009C2F14">
              <w:t xml:space="preserve"> </w:t>
            </w:r>
            <w:r w:rsidRPr="00517953">
              <w:t>поражения</w:t>
            </w:r>
            <w:r w:rsidR="009C2F14">
              <w:t xml:space="preserve"> </w:t>
            </w:r>
            <w:r w:rsidRPr="00517953">
              <w:t>электрическим</w:t>
            </w:r>
            <w:r w:rsidR="009C2F14">
              <w:t xml:space="preserve"> </w:t>
            </w:r>
            <w:r w:rsidRPr="00517953">
              <w:t>током: Защита</w:t>
            </w:r>
            <w:r w:rsidR="009C2F14">
              <w:t xml:space="preserve"> </w:t>
            </w:r>
            <w:r w:rsidRPr="00517953">
              <w:t>от</w:t>
            </w:r>
            <w:r w:rsidR="009C2F14">
              <w:t xml:space="preserve"> </w:t>
            </w:r>
            <w:r w:rsidRPr="00517953">
              <w:t>дефибрилляции. Диапазон входного</w:t>
            </w:r>
            <w:r w:rsidR="009C2F14">
              <w:t xml:space="preserve"> </w:t>
            </w:r>
            <w:r w:rsidRPr="00517953">
              <w:t>сигнала, не более: ±8мВ PP. Кривая</w:t>
            </w:r>
            <w:r w:rsidR="009C2F14">
              <w:t xml:space="preserve"> </w:t>
            </w:r>
            <w:r w:rsidRPr="00517953">
              <w:t>ЭКГ: Наличие ручного</w:t>
            </w:r>
            <w:r w:rsidR="009C2F14">
              <w:t xml:space="preserve"> </w:t>
            </w:r>
            <w:r w:rsidRPr="00517953">
              <w:t>управления</w:t>
            </w:r>
            <w:r w:rsidR="009C2F14">
              <w:t xml:space="preserve"> </w:t>
            </w:r>
            <w:r w:rsidRPr="00517953">
              <w:t>отображением</w:t>
            </w:r>
            <w:r w:rsidR="009C2F14">
              <w:t xml:space="preserve"> </w:t>
            </w:r>
            <w:r w:rsidRPr="00517953">
              <w:t>кривой ЭКГ. Отсоединение</w:t>
            </w:r>
            <w:r w:rsidR="009C2F14">
              <w:t xml:space="preserve"> </w:t>
            </w:r>
            <w:r w:rsidRPr="00517953">
              <w:t>электродов</w:t>
            </w:r>
            <w:r w:rsidR="009C2F14">
              <w:t xml:space="preserve"> </w:t>
            </w:r>
            <w:r w:rsidRPr="00517953">
              <w:t>ЭКГ: Наличие автоматического</w:t>
            </w:r>
            <w:r w:rsidR="009C2F14">
              <w:t xml:space="preserve"> </w:t>
            </w:r>
            <w:r w:rsidRPr="00517953">
              <w:t>обнаружения. Дифференциальное</w:t>
            </w:r>
            <w:r w:rsidR="009C2F14">
              <w:t xml:space="preserve"> </w:t>
            </w:r>
            <w:r w:rsidRPr="00517953">
              <w:t>входное</w:t>
            </w:r>
            <w:r w:rsidR="009C2F14">
              <w:t xml:space="preserve"> </w:t>
            </w:r>
            <w:r w:rsidRPr="00517953">
              <w:t>сопротивление: &gt;5Мом. Чувствительность</w:t>
            </w:r>
            <w:r w:rsidR="009C2F14">
              <w:t xml:space="preserve"> </w:t>
            </w:r>
            <w:r w:rsidRPr="00517953">
              <w:t>дисплея, не менее: 2,5мм/мВ(×0,25), 5 мм/мВ(×0,5),10мм/мВ (×1),20мм/мВ(×2),</w:t>
            </w:r>
            <w:r w:rsidR="009C2F14">
              <w:t xml:space="preserve"> </w:t>
            </w:r>
            <w:r w:rsidRPr="00517953">
              <w:t>АВТО</w:t>
            </w:r>
            <w:r w:rsidR="009C2F14">
              <w:t xml:space="preserve"> </w:t>
            </w:r>
            <w:r w:rsidRPr="00517953">
              <w:t>усиление. Допустимое смещение потенциала электрода, не более: ±500 мВ. Вспомогательный ток</w:t>
            </w:r>
            <w:r w:rsidR="00A50BE9">
              <w:t xml:space="preserve"> </w:t>
            </w:r>
            <w:r w:rsidRPr="00517953">
              <w:t>(наличие обнаружения</w:t>
            </w:r>
            <w:r w:rsidR="00A50BE9">
              <w:t xml:space="preserve"> </w:t>
            </w:r>
            <w:r w:rsidRPr="00517953">
              <w:t>от</w:t>
            </w:r>
            <w:r w:rsidR="00A50BE9">
              <w:t xml:space="preserve"> </w:t>
            </w:r>
            <w:r w:rsidRPr="00517953">
              <w:t>соединения</w:t>
            </w:r>
            <w:r w:rsidR="00A50BE9">
              <w:t xml:space="preserve"> </w:t>
            </w:r>
            <w:r w:rsidRPr="00517953">
              <w:t>отведений): Активный</w:t>
            </w:r>
            <w:r w:rsidR="00A50BE9">
              <w:t xml:space="preserve"> </w:t>
            </w:r>
            <w:r w:rsidRPr="00517953">
              <w:t>электрод &lt;100 нА; Электрод</w:t>
            </w:r>
            <w:r w:rsidR="00A50BE9">
              <w:t xml:space="preserve"> </w:t>
            </w:r>
            <w:r w:rsidRPr="00517953">
              <w:t xml:space="preserve">сравнения &lt;900 нА. </w:t>
            </w:r>
          </w:p>
          <w:p w:rsidR="00FB113A" w:rsidRPr="00517953" w:rsidRDefault="00FB113A" w:rsidP="003B10FF">
            <w:pPr>
              <w:pStyle w:val="TableParagraph"/>
              <w:ind w:left="34"/>
              <w:rPr>
                <w:spacing w:val="-2"/>
              </w:rPr>
            </w:pPr>
            <w:r w:rsidRPr="00517953">
              <w:lastRenderedPageBreak/>
              <w:t>Точность</w:t>
            </w:r>
            <w:r w:rsidR="00A50BE9">
              <w:t xml:space="preserve"> </w:t>
            </w:r>
            <w:r w:rsidRPr="00517953">
              <w:t>и</w:t>
            </w:r>
            <w:r w:rsidR="00A50BE9">
              <w:t xml:space="preserve"> </w:t>
            </w:r>
            <w:r w:rsidRPr="00517953">
              <w:t>реакция</w:t>
            </w:r>
            <w:r w:rsidR="00A50BE9">
              <w:t xml:space="preserve">  н</w:t>
            </w:r>
            <w:r w:rsidRPr="00517953">
              <w:t>а</w:t>
            </w:r>
            <w:r w:rsidR="00A50BE9">
              <w:t xml:space="preserve"> </w:t>
            </w:r>
            <w:r w:rsidRPr="00517953">
              <w:t>нерегулярный</w:t>
            </w:r>
            <w:r w:rsidR="00A50BE9">
              <w:t xml:space="preserve"> </w:t>
            </w:r>
            <w:r w:rsidRPr="00517953">
              <w:t>ритм: Значение ЧССМ должно отображаться после не более чем</w:t>
            </w:r>
            <w:r w:rsidR="006C0231">
              <w:t xml:space="preserve"> </w:t>
            </w:r>
            <w:r w:rsidRPr="00517953">
              <w:t>20-секундного</w:t>
            </w:r>
            <w:r w:rsidR="006C0231">
              <w:t xml:space="preserve"> </w:t>
            </w:r>
            <w:r w:rsidRPr="00517953">
              <w:t>периода</w:t>
            </w:r>
            <w:r w:rsidR="006C0231">
              <w:t xml:space="preserve"> </w:t>
            </w:r>
            <w:r w:rsidRPr="00517953">
              <w:t xml:space="preserve">стабилизации: </w:t>
            </w:r>
            <w:r w:rsidRPr="00517953">
              <w:rPr>
                <w:spacing w:val="-1"/>
              </w:rPr>
              <w:t>Желудочковая</w:t>
            </w:r>
            <w:r w:rsidR="006C0231">
              <w:rPr>
                <w:spacing w:val="-1"/>
              </w:rPr>
              <w:t xml:space="preserve"> </w:t>
            </w:r>
            <w:r w:rsidRPr="00517953">
              <w:rPr>
                <w:spacing w:val="-1"/>
              </w:rPr>
              <w:t>бигеминия, не более:</w:t>
            </w:r>
            <w:r w:rsidRPr="00517953">
              <w:t xml:space="preserve"> 80±1уд/мин; </w:t>
            </w:r>
            <w:r w:rsidRPr="00517953">
              <w:rPr>
                <w:spacing w:val="-2"/>
              </w:rPr>
              <w:t>Медленная</w:t>
            </w:r>
            <w:r w:rsidR="006C0231">
              <w:rPr>
                <w:spacing w:val="-2"/>
              </w:rPr>
              <w:t xml:space="preserve"> </w:t>
            </w:r>
            <w:r w:rsidRPr="00517953">
              <w:rPr>
                <w:spacing w:val="-1"/>
              </w:rPr>
              <w:t>альтернирующая</w:t>
            </w:r>
            <w:r w:rsidR="006C0231">
              <w:rPr>
                <w:spacing w:val="-1"/>
              </w:rPr>
              <w:t xml:space="preserve"> </w:t>
            </w:r>
            <w:r w:rsidRPr="00517953">
              <w:rPr>
                <w:spacing w:val="-2"/>
              </w:rPr>
              <w:t>желудочковая бигеминия</w:t>
            </w:r>
            <w:r w:rsidRPr="00517953">
              <w:rPr>
                <w:spacing w:val="-1"/>
              </w:rPr>
              <w:t>, не более</w:t>
            </w:r>
            <w:r w:rsidRPr="00517953">
              <w:t xml:space="preserve">: 60±1уд/мин; </w:t>
            </w:r>
            <w:r w:rsidRPr="00517953">
              <w:rPr>
                <w:spacing w:val="-1"/>
              </w:rPr>
              <w:t>Быстрая</w:t>
            </w:r>
            <w:r w:rsidR="006C0231">
              <w:rPr>
                <w:spacing w:val="-1"/>
              </w:rPr>
              <w:t xml:space="preserve"> </w:t>
            </w:r>
            <w:r w:rsidRPr="00517953">
              <w:rPr>
                <w:spacing w:val="-1"/>
              </w:rPr>
              <w:t>альтернирующая</w:t>
            </w:r>
            <w:r w:rsidR="00DA5758">
              <w:rPr>
                <w:spacing w:val="-1"/>
              </w:rPr>
              <w:t xml:space="preserve"> </w:t>
            </w:r>
            <w:r w:rsidRPr="00517953">
              <w:rPr>
                <w:spacing w:val="-1"/>
              </w:rPr>
              <w:t>желудочковая бигеминия, не более</w:t>
            </w:r>
            <w:r w:rsidRPr="00517953">
              <w:t xml:space="preserve">: 120±1уд/мин; </w:t>
            </w:r>
            <w:r w:rsidRPr="00517953">
              <w:rPr>
                <w:spacing w:val="-2"/>
              </w:rPr>
              <w:t>Двунаправленные систолы</w:t>
            </w:r>
            <w:r w:rsidRPr="00517953">
              <w:rPr>
                <w:spacing w:val="-1"/>
              </w:rPr>
              <w:t>, не более</w:t>
            </w:r>
            <w:r w:rsidRPr="00517953">
              <w:rPr>
                <w:spacing w:val="-2"/>
              </w:rPr>
              <w:t>: 91±1 уд/мин</w:t>
            </w:r>
            <w:r w:rsidRPr="00517953">
              <w:t>.Время реакции на</w:t>
            </w:r>
            <w:r w:rsidR="00DA5758">
              <w:t xml:space="preserve"> </w:t>
            </w:r>
            <w:r w:rsidRPr="00517953">
              <w:t>изменение</w:t>
            </w:r>
            <w:r w:rsidR="00DA5758">
              <w:t xml:space="preserve"> </w:t>
            </w:r>
            <w:r w:rsidRPr="00517953">
              <w:t>ЧССМ:</w:t>
            </w:r>
            <w:r w:rsidR="00DA5758">
              <w:t xml:space="preserve"> </w:t>
            </w:r>
            <w:r w:rsidRPr="00517953">
              <w:rPr>
                <w:spacing w:val="-1"/>
              </w:rPr>
              <w:t>Диапазон ЧССМ, не уже: 80–120 уд/мин (Диапазон, не уже: 7–8 с); Диапазон ЧССМ, не уже: 80–40 уд/мин (</w:t>
            </w:r>
            <w:r w:rsidRPr="00517953">
              <w:rPr>
                <w:rFonts w:eastAsia="Calibri"/>
                <w:spacing w:val="-2"/>
                <w:lang w:eastAsia="zh-CN"/>
              </w:rPr>
              <w:t>Диапазон, не уже: 7–8 с).</w:t>
            </w:r>
            <w:r w:rsidR="005A6622">
              <w:rPr>
                <w:rFonts w:eastAsia="Calibri"/>
                <w:spacing w:val="-2"/>
                <w:lang w:eastAsia="zh-CN"/>
              </w:rPr>
              <w:t xml:space="preserve"> </w:t>
            </w:r>
            <w:r w:rsidRPr="00517953">
              <w:rPr>
                <w:spacing w:val="-2"/>
              </w:rPr>
              <w:t>Наличие подавления высокого зубца T: амплитуды T-зубца (не менее 1,2 мВ).</w:t>
            </w:r>
          </w:p>
          <w:p w:rsidR="00FB113A" w:rsidRPr="00517953" w:rsidRDefault="00FB113A" w:rsidP="003B10FF">
            <w:pPr>
              <w:pStyle w:val="TableParagraph"/>
              <w:tabs>
                <w:tab w:val="left" w:pos="1716"/>
              </w:tabs>
              <w:ind w:left="34"/>
            </w:pPr>
            <w:r w:rsidRPr="00517953">
              <w:rPr>
                <w:rFonts w:eastAsia="Calibri"/>
                <w:spacing w:val="-2"/>
                <w:lang w:eastAsia="zh-CN"/>
              </w:rPr>
              <w:t>Наличие SpO2: Диапазон измерения, не уже: 50 % ~ 100 %. Разрешение, не более: 1%. Точность измерения, не более: 90 % ~ 100</w:t>
            </w:r>
            <w:r w:rsidRPr="00517953">
              <w:t xml:space="preserve"> % ±2%; 70 %~ 90% ±4%. Период обновления данных</w:t>
            </w:r>
            <w:r w:rsidRPr="00517953">
              <w:rPr>
                <w:rFonts w:eastAsia="Calibri"/>
                <w:spacing w:val="-2"/>
                <w:lang w:eastAsia="zh-CN"/>
              </w:rPr>
              <w:t>, не более</w:t>
            </w:r>
            <w:r w:rsidRPr="00517953">
              <w:t>: 1 с. Измерение</w:t>
            </w:r>
            <w:r w:rsidR="00E35AB4">
              <w:t xml:space="preserve"> </w:t>
            </w:r>
            <w:r w:rsidRPr="00517953">
              <w:t>ЧП: Диапазон, не уже:30–240</w:t>
            </w:r>
            <w:r w:rsidR="00E35AB4">
              <w:t xml:space="preserve"> </w:t>
            </w:r>
            <w:r w:rsidRPr="00517953">
              <w:t>уд/мин; Разрешение</w:t>
            </w:r>
            <w:r w:rsidRPr="00517953">
              <w:rPr>
                <w:rFonts w:eastAsia="Calibri"/>
                <w:spacing w:val="-2"/>
                <w:lang w:eastAsia="zh-CN"/>
              </w:rPr>
              <w:t>, не более</w:t>
            </w:r>
            <w:r w:rsidRPr="00517953">
              <w:t>:1 уд/мин; Точность</w:t>
            </w:r>
            <w:r w:rsidRPr="00517953">
              <w:rPr>
                <w:rFonts w:eastAsia="Calibri"/>
                <w:spacing w:val="-2"/>
                <w:lang w:eastAsia="zh-CN"/>
              </w:rPr>
              <w:t>, не более:</w:t>
            </w:r>
            <w:r w:rsidRPr="00517953">
              <w:t>±3 уд/мин. Пределы тревоги по SpO2, не уже: 50 %~ 100 %. Наличие сигнала тревоги по ЧП и сигнала тревоги по SpO2. Длина волны: Красный</w:t>
            </w:r>
            <w:r w:rsidR="00E35AB4">
              <w:t xml:space="preserve"> </w:t>
            </w:r>
            <w:r w:rsidRPr="00517953">
              <w:t>свет, не менее:660±3нм; Инфракрасный</w:t>
            </w:r>
            <w:r w:rsidR="00E35AB4">
              <w:t xml:space="preserve"> </w:t>
            </w:r>
            <w:r w:rsidRPr="00517953">
              <w:t>свет, не менее:905±10нм; Энергия</w:t>
            </w:r>
            <w:r w:rsidR="00E35AB4">
              <w:t xml:space="preserve"> </w:t>
            </w:r>
            <w:r w:rsidRPr="00517953">
              <w:t>излучаемого</w:t>
            </w:r>
            <w:r w:rsidR="00E35AB4">
              <w:t xml:space="preserve"> </w:t>
            </w:r>
            <w:r w:rsidRPr="00517953">
              <w:t>света:&lt;15мВт.</w:t>
            </w:r>
          </w:p>
          <w:p w:rsidR="00FB113A" w:rsidRPr="00517953" w:rsidRDefault="00FB113A" w:rsidP="003B10FF">
            <w:pPr>
              <w:pStyle w:val="TableParagraph"/>
              <w:spacing w:before="51"/>
              <w:rPr>
                <w:rFonts w:eastAsia="Calibri"/>
                <w:lang w:eastAsia="zh-CN"/>
              </w:rPr>
            </w:pPr>
            <w:r w:rsidRPr="00517953">
              <w:t>Наличие нАД: Наличие</w:t>
            </w:r>
            <w:r w:rsidR="00357F8E">
              <w:t xml:space="preserve"> </w:t>
            </w:r>
            <w:r w:rsidRPr="00517953">
              <w:t>измерения: Систолического давления,</w:t>
            </w:r>
            <w:r w:rsidR="00357F8E">
              <w:t xml:space="preserve"> </w:t>
            </w:r>
            <w:r w:rsidRPr="00517953">
              <w:t>диастолического</w:t>
            </w:r>
            <w:r w:rsidR="00357F8E">
              <w:t xml:space="preserve"> </w:t>
            </w:r>
            <w:r w:rsidRPr="00517953">
              <w:t>давления,</w:t>
            </w:r>
            <w:r w:rsidR="00357F8E">
              <w:t xml:space="preserve"> </w:t>
            </w:r>
            <w:r w:rsidRPr="00517953">
              <w:t>среднего</w:t>
            </w:r>
            <w:r w:rsidR="00357F8E">
              <w:t xml:space="preserve"> </w:t>
            </w:r>
            <w:r w:rsidRPr="00517953">
              <w:t>артериального</w:t>
            </w:r>
            <w:r w:rsidR="00357F8E">
              <w:t xml:space="preserve"> </w:t>
            </w:r>
            <w:r w:rsidRPr="00517953">
              <w:t>давления. Наличие метода: Осциллометрического</w:t>
            </w:r>
            <w:r w:rsidR="00357F8E">
              <w:t xml:space="preserve"> </w:t>
            </w:r>
            <w:r w:rsidRPr="00517953">
              <w:t>метода. Диапазон</w:t>
            </w:r>
            <w:r w:rsidR="00357F8E">
              <w:t xml:space="preserve"> </w:t>
            </w:r>
            <w:r w:rsidRPr="00517953">
              <w:t>измерения: Систолическое давление</w:t>
            </w:r>
            <w:r w:rsidRPr="00517953">
              <w:rPr>
                <w:rFonts w:eastAsia="Calibri"/>
                <w:spacing w:val="-2"/>
                <w:lang w:eastAsia="zh-CN"/>
              </w:rPr>
              <w:t>, не уже</w:t>
            </w:r>
            <w:r w:rsidRPr="00517953">
              <w:t>: 40–270 мм рт. ст.(5,3–36,0кПа); Диастолическое давление</w:t>
            </w:r>
            <w:r w:rsidRPr="00517953">
              <w:rPr>
                <w:rFonts w:eastAsia="Calibri"/>
                <w:spacing w:val="-2"/>
                <w:lang w:eastAsia="zh-CN"/>
              </w:rPr>
              <w:t>, не уже</w:t>
            </w:r>
            <w:r w:rsidRPr="00517953">
              <w:t>: 10–215 мм рт. ст.(1,3–28,8кПа); Среднее артериальное давление</w:t>
            </w:r>
            <w:r w:rsidRPr="00517953">
              <w:rPr>
                <w:rFonts w:eastAsia="Calibri"/>
                <w:lang w:eastAsia="zh-CN"/>
              </w:rPr>
              <w:t>, не уже: 20–235 мм рт. ст. (2,8–31,3 кПа). Разрешение, не более: 1 мм рт. ст. (0,1 кПа). Точность измерения: Макс. среднее отклонение ≤ ±5 мм рт. ст. (≤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±30,8 кПа); Макс. стандартное отклонение ≤ 8 мм рт. ст. (≤1,2 кПа). Время измерения (норм.), не уже: 30–45 с. Время измерения (МАКС.), не более: 120 с. Пределы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тревоги: Систолическое давление, не уже: 40–270 мм рт. ст.(5,3–36,0кПа); Диастолическое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давление</w:t>
            </w:r>
            <w:r w:rsidRPr="00517953">
              <w:rPr>
                <w:spacing w:val="-2"/>
                <w:sz w:val="22"/>
                <w:szCs w:val="22"/>
              </w:rPr>
              <w:t>, не уже</w:t>
            </w:r>
            <w:r w:rsidRPr="00517953">
              <w:rPr>
                <w:sz w:val="22"/>
                <w:szCs w:val="22"/>
              </w:rPr>
              <w:t>:10–215ммрт.ст. (1,3–28,8кПа); Среднее артериальное давление</w:t>
            </w:r>
            <w:r w:rsidRPr="00517953">
              <w:rPr>
                <w:spacing w:val="-2"/>
                <w:sz w:val="22"/>
                <w:szCs w:val="22"/>
              </w:rPr>
              <w:t>, не уже</w:t>
            </w:r>
            <w:r w:rsidRPr="00517953">
              <w:rPr>
                <w:sz w:val="22"/>
                <w:szCs w:val="22"/>
              </w:rPr>
              <w:t>: 20–235 ммрт.ст. (2,8–31,3 кПа). Наличие тревоги по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систолическому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давлению, диастолическому давлению, среднему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артериальному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давлению. Наличие программной защиты от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перенапряжения, не более: (297</w:t>
            </w:r>
            <w:r w:rsidRPr="00517953">
              <w:rPr>
                <w:sz w:val="22"/>
                <w:szCs w:val="22"/>
              </w:rPr>
              <w:t>3)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ммрт.ст.[(39,6</w:t>
            </w:r>
            <w:r w:rsidRPr="00517953">
              <w:rPr>
                <w:sz w:val="22"/>
                <w:szCs w:val="22"/>
              </w:rPr>
              <w:t>0,4)кПа]. Наличие аппаратной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защиты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</w:t>
            </w:r>
            <w:r w:rsidR="00B8641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перенапряжения, не более: (320</w:t>
            </w:r>
            <w:r w:rsidRPr="00517953">
              <w:rPr>
                <w:sz w:val="22"/>
                <w:szCs w:val="22"/>
              </w:rPr>
              <w:t>10)</w:t>
            </w:r>
            <w:r w:rsidR="00224E1F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ммрт.ст.[(42,8</w:t>
            </w:r>
            <w:r w:rsidRPr="00517953">
              <w:rPr>
                <w:sz w:val="22"/>
                <w:szCs w:val="22"/>
              </w:rPr>
              <w:t>1,3)кПа]. Диапазон</w:t>
            </w:r>
            <w:r w:rsidR="00224E1F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</w:t>
            </w:r>
            <w:r w:rsidR="00224E1F">
              <w:rPr>
                <w:sz w:val="22"/>
                <w:szCs w:val="22"/>
              </w:rPr>
              <w:t xml:space="preserve"> давления </w:t>
            </w:r>
            <w:r w:rsidRPr="00517953">
              <w:rPr>
                <w:sz w:val="22"/>
                <w:szCs w:val="22"/>
              </w:rPr>
              <w:t>манжеты, не уже: 0–300ммрт.ст.(0,0–40,0кПа).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измерения температуры: Наличие не менее 1 канала. Диапазон измерения, не уже: 0℃ ~ +50℃. Разрешение, не более: 0,1℃. Точность, не более: ±0,3 °C. Наличие единиц измерения: ℃, ℉. Время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обновления, не более: 1–2 с. Самопроверка, не уже: 5–10мин. Пределы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lastRenderedPageBreak/>
              <w:t>тревоги, не уже: 0,0℃~+50℃. Наличие тревоги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температуре. Наличие режима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измерения: Свободный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режим. Положение: Подмышка. 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 основном экране монитора должны отображаться кривые, волны, числовые значения, меню и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сведения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состоянии</w:t>
            </w:r>
            <w:r w:rsidR="001435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монитора.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Монитор должен</w:t>
            </w:r>
            <w:r w:rsidR="00D745E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иметь не менее трех</w:t>
            </w:r>
            <w:r w:rsidR="00D745E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режимов отображения: режим отображения матери-плода, режим отображения плода и</w:t>
            </w:r>
            <w:r w:rsidR="00D745E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режим</w:t>
            </w:r>
            <w:r w:rsidR="00D745E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отображения</w:t>
            </w:r>
            <w:r w:rsidR="00D745E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В мониторе должны быть предусмотрены сигналы тревоги, не менее двух типов: тревоги по пациенту и технические тревоги.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Тревоги по пациенту должны указывать на ситуацию, когда основной показатель жизнедеятельности превышает заданный предел. Наличие возможности отключать звуковые и визуальные сигналы тревоги. Наличие регулируемых пределов тревог, определяющие условия срабатывания тревоги.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степени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серьезности,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 должны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делиться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 не менее чем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три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уровня: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высокий,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средний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низкий.</w:t>
            </w:r>
            <w:r w:rsidR="0006321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высокого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уровня должны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обладать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наивысшим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приоритетом. В случае одновременного возникновения тревог нескольких типов, монитор должен подать звуковой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сигнал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для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высокого</w:t>
            </w:r>
            <w:r w:rsidR="00002C7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уровня. Наличие не менее 2-х режимов отображения информации о тревоге на экране: текстовой и числовой.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 мониторе должны записываться текущие сообщения тревог с указанием даты и времени, а также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предыдущие сигналы тревог по физиологическим параметрам и сообщения тревог о наложении сигналов с указанием даты и времени.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Монитор должен отображать, не менее 100 сообщений тревог. После заполнения хранилища система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должна автоматически удалять самые ранние сообщения для сохранения новых сообщений.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Монитор должен отображать, не менее 800 сигналов тревог по физиологическим параметрам и сообщений тревог о наложении сигналов.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сигналов тревог по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пациенту: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Высокий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уровень: Асистолия; Задержка тревоги по асистолии, не более: 0секунд; Комплекс QRS не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обнаруживается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течение не более чем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4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секунд.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Средний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уровень: Сигнал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ЧССП1/ЧССП2; Нижний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 ЧССП1/ЧССП2, не уже: 60–205уд./мин,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более5; Верхний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ЧССП1/ЧССП2, не уже: 65–210уд./мин,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1F728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5; Задержка тревоги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ЧССП1/ЧССП2, не уже: 0–20 секунд, с шагом, не более 5; Тревога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ЧСС; Нижний предел тревоги по ЧСС, не уже</w:t>
            </w:r>
            <w:r w:rsidRPr="00517953">
              <w:rPr>
                <w:spacing w:val="-4"/>
                <w:sz w:val="22"/>
                <w:szCs w:val="22"/>
              </w:rPr>
              <w:t xml:space="preserve">: </w:t>
            </w:r>
            <w:r w:rsidRPr="00517953">
              <w:rPr>
                <w:sz w:val="22"/>
                <w:szCs w:val="22"/>
              </w:rPr>
              <w:t>30–239уд./мин,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шагом, не более1; </w:t>
            </w:r>
            <w:r w:rsidRPr="00517953">
              <w:rPr>
                <w:spacing w:val="-5"/>
                <w:sz w:val="22"/>
                <w:szCs w:val="22"/>
              </w:rPr>
              <w:t>Верхний</w:t>
            </w:r>
            <w:r w:rsidR="00751932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предел</w:t>
            </w:r>
            <w:r w:rsidR="00751932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тревоги</w:t>
            </w:r>
            <w:r w:rsidR="00751932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по</w:t>
            </w:r>
            <w:r w:rsidR="00751932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ЧСС</w:t>
            </w:r>
            <w:r w:rsidRPr="00517953">
              <w:rPr>
                <w:sz w:val="22"/>
                <w:szCs w:val="22"/>
              </w:rPr>
              <w:t>, не уже</w:t>
            </w:r>
            <w:r w:rsidRPr="00517953">
              <w:rPr>
                <w:spacing w:val="-4"/>
                <w:sz w:val="22"/>
                <w:szCs w:val="22"/>
              </w:rPr>
              <w:t xml:space="preserve">: </w:t>
            </w:r>
            <w:r w:rsidRPr="00517953">
              <w:rPr>
                <w:sz w:val="22"/>
                <w:szCs w:val="22"/>
              </w:rPr>
              <w:t>31–240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уд./мин,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более1; Задержка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ЧСС, не более: 0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секунд; Тревога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SpO</w:t>
            </w:r>
            <w:r w:rsidRPr="00517953">
              <w:rPr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 xml:space="preserve">; </w:t>
            </w:r>
            <w:r w:rsidRPr="00517953">
              <w:rPr>
                <w:spacing w:val="-5"/>
                <w:sz w:val="22"/>
                <w:szCs w:val="22"/>
              </w:rPr>
              <w:t>Нижний</w:t>
            </w:r>
            <w:r w:rsidR="00751932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предел</w:t>
            </w:r>
            <w:r w:rsidR="00751932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тревоги</w:t>
            </w:r>
            <w:r w:rsidR="00751932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по</w:t>
            </w:r>
            <w:r w:rsidR="00751932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SpO</w:t>
            </w:r>
            <w:r w:rsidRPr="00517953">
              <w:rPr>
                <w:spacing w:val="-5"/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>, не уже</w:t>
            </w:r>
            <w:r w:rsidRPr="00517953">
              <w:rPr>
                <w:rFonts w:eastAsia="MS Mincho"/>
                <w:sz w:val="22"/>
                <w:szCs w:val="22"/>
              </w:rPr>
              <w:t xml:space="preserve">: </w:t>
            </w:r>
            <w:r w:rsidRPr="00517953">
              <w:rPr>
                <w:w w:val="105"/>
                <w:sz w:val="22"/>
                <w:szCs w:val="22"/>
              </w:rPr>
              <w:t>50–99%,с</w:t>
            </w:r>
            <w:r w:rsidR="00751932">
              <w:rPr>
                <w:w w:val="105"/>
                <w:sz w:val="22"/>
                <w:szCs w:val="22"/>
              </w:rPr>
              <w:t xml:space="preserve"> </w:t>
            </w:r>
            <w:r w:rsidRPr="00517953">
              <w:rPr>
                <w:w w:val="105"/>
                <w:sz w:val="22"/>
                <w:szCs w:val="22"/>
              </w:rPr>
              <w:t>шагом, не более</w:t>
            </w:r>
            <w:r w:rsidR="00751932">
              <w:rPr>
                <w:w w:val="105"/>
                <w:sz w:val="22"/>
                <w:szCs w:val="22"/>
              </w:rPr>
              <w:t xml:space="preserve"> </w:t>
            </w:r>
            <w:r w:rsidRPr="00517953">
              <w:rPr>
                <w:w w:val="105"/>
                <w:sz w:val="22"/>
                <w:szCs w:val="22"/>
              </w:rPr>
              <w:t xml:space="preserve">1; </w:t>
            </w:r>
            <w:r w:rsidRPr="00517953">
              <w:rPr>
                <w:spacing w:val="-7"/>
                <w:sz w:val="22"/>
                <w:szCs w:val="22"/>
              </w:rPr>
              <w:t>Верхний</w:t>
            </w:r>
            <w:r w:rsidR="00751932">
              <w:rPr>
                <w:spacing w:val="-7"/>
                <w:sz w:val="22"/>
                <w:szCs w:val="22"/>
              </w:rPr>
              <w:t xml:space="preserve"> </w:t>
            </w:r>
            <w:r w:rsidRPr="00517953">
              <w:rPr>
                <w:spacing w:val="-7"/>
                <w:sz w:val="22"/>
                <w:szCs w:val="22"/>
              </w:rPr>
              <w:t>предел</w:t>
            </w:r>
            <w:r w:rsidR="00751932">
              <w:rPr>
                <w:spacing w:val="-7"/>
                <w:sz w:val="22"/>
                <w:szCs w:val="22"/>
              </w:rPr>
              <w:t xml:space="preserve"> </w:t>
            </w:r>
            <w:r w:rsidRPr="00517953">
              <w:rPr>
                <w:spacing w:val="-6"/>
                <w:sz w:val="22"/>
                <w:szCs w:val="22"/>
              </w:rPr>
              <w:lastRenderedPageBreak/>
              <w:t>тревоги</w:t>
            </w:r>
            <w:r w:rsidR="00751932">
              <w:rPr>
                <w:spacing w:val="-6"/>
                <w:sz w:val="22"/>
                <w:szCs w:val="22"/>
              </w:rPr>
              <w:t xml:space="preserve"> </w:t>
            </w:r>
            <w:r w:rsidRPr="00517953">
              <w:rPr>
                <w:spacing w:val="-6"/>
                <w:sz w:val="22"/>
                <w:szCs w:val="22"/>
              </w:rPr>
              <w:t>по</w:t>
            </w:r>
            <w:r w:rsidR="00751932">
              <w:rPr>
                <w:spacing w:val="-6"/>
                <w:sz w:val="22"/>
                <w:szCs w:val="22"/>
              </w:rPr>
              <w:t xml:space="preserve"> </w:t>
            </w:r>
            <w:r w:rsidRPr="00517953">
              <w:rPr>
                <w:spacing w:val="-6"/>
                <w:sz w:val="22"/>
                <w:szCs w:val="22"/>
              </w:rPr>
              <w:t>SpO</w:t>
            </w:r>
            <w:r w:rsidRPr="00517953">
              <w:rPr>
                <w:spacing w:val="-6"/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>, не уже</w:t>
            </w:r>
            <w:r w:rsidRPr="00517953">
              <w:rPr>
                <w:w w:val="105"/>
                <w:sz w:val="22"/>
                <w:szCs w:val="22"/>
              </w:rPr>
              <w:t xml:space="preserve">: </w:t>
            </w:r>
            <w:r w:rsidRPr="00517953">
              <w:rPr>
                <w:sz w:val="22"/>
                <w:szCs w:val="22"/>
              </w:rPr>
              <w:t>51–100%,с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более1; Задержка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SpO</w:t>
            </w:r>
            <w:r w:rsidRPr="00517953">
              <w:rPr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>, не более: 0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секунд; Тревога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систолическому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давлению; Нижний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 систолическому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>д</w:t>
            </w:r>
            <w:r w:rsidRPr="00517953">
              <w:rPr>
                <w:sz w:val="22"/>
                <w:szCs w:val="22"/>
              </w:rPr>
              <w:t>авлению, не уже: 40–269мм рт.ст.,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более1 (5,3–36,0кПа,сшагом, не более0,1); Верхний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 систолическому</w:t>
            </w:r>
            <w:r w:rsidR="00751932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>д</w:t>
            </w:r>
            <w:r w:rsidRPr="00517953">
              <w:rPr>
                <w:sz w:val="22"/>
                <w:szCs w:val="22"/>
              </w:rPr>
              <w:t>авлению, не уже: 41–270мм рт.ст.,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более1 (5,6–36,0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кПа,с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0,1); Задержка тревоги по систолическому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давлению, не более: 0секунд; Тревога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диастолическому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давлению; Нижний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 диастолическому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давлению, не уже: 10–214мм рт.ст.,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8B1033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более1 (1,3–28,5кПа,с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0,1); Верхний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диастолическому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давлению, не уже: 11–215ммрт.ст.,с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1 (1,6–28,8</w:t>
            </w:r>
            <w:r w:rsidR="006915D2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кПа,сшагом, не более</w:t>
            </w:r>
            <w:r w:rsidR="00B3311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0,1); Задержка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диастолическому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давлению, не более: 0</w:t>
            </w:r>
            <w:r w:rsidR="004658E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секунд; Тревога СРД; Нижний предел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w w:val="95"/>
                <w:sz w:val="22"/>
                <w:szCs w:val="22"/>
              </w:rPr>
              <w:t>тревоги</w:t>
            </w:r>
            <w:r w:rsidR="001C5F44">
              <w:rPr>
                <w:w w:val="95"/>
                <w:sz w:val="22"/>
                <w:szCs w:val="22"/>
              </w:rPr>
              <w:t xml:space="preserve"> </w:t>
            </w:r>
            <w:r w:rsidRPr="00517953">
              <w:rPr>
                <w:w w:val="95"/>
                <w:sz w:val="22"/>
                <w:szCs w:val="22"/>
              </w:rPr>
              <w:t>по</w:t>
            </w:r>
            <w:r w:rsidR="001C5F44">
              <w:rPr>
                <w:w w:val="95"/>
                <w:sz w:val="22"/>
                <w:szCs w:val="22"/>
              </w:rPr>
              <w:t xml:space="preserve"> </w:t>
            </w:r>
            <w:r w:rsidRPr="00517953">
              <w:rPr>
                <w:w w:val="95"/>
                <w:sz w:val="22"/>
                <w:szCs w:val="22"/>
              </w:rPr>
              <w:t>СРД</w:t>
            </w:r>
            <w:r w:rsidRPr="00517953">
              <w:rPr>
                <w:sz w:val="22"/>
                <w:szCs w:val="22"/>
              </w:rPr>
              <w:t>, не уже</w:t>
            </w:r>
            <w:r w:rsidRPr="00517953">
              <w:rPr>
                <w:w w:val="95"/>
                <w:sz w:val="22"/>
                <w:szCs w:val="22"/>
              </w:rPr>
              <w:t xml:space="preserve">: </w:t>
            </w:r>
            <w:r w:rsidRPr="00517953">
              <w:rPr>
                <w:sz w:val="22"/>
                <w:szCs w:val="22"/>
              </w:rPr>
              <w:t>20–234мм рт.ст.,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1 (2,8–31,2кПа,с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0,1); </w:t>
            </w:r>
            <w:r w:rsidRPr="00517953">
              <w:rPr>
                <w:spacing w:val="-6"/>
                <w:sz w:val="22"/>
                <w:szCs w:val="22"/>
              </w:rPr>
              <w:t>Верхний</w:t>
            </w:r>
            <w:r w:rsidR="001C5F44">
              <w:rPr>
                <w:spacing w:val="-6"/>
                <w:sz w:val="22"/>
                <w:szCs w:val="22"/>
              </w:rPr>
              <w:t xml:space="preserve"> </w:t>
            </w:r>
            <w:r w:rsidRPr="00517953">
              <w:rPr>
                <w:spacing w:val="-6"/>
                <w:sz w:val="22"/>
                <w:szCs w:val="22"/>
              </w:rPr>
              <w:t>предел тревоги</w:t>
            </w:r>
            <w:r w:rsidRPr="00517953">
              <w:rPr>
                <w:spacing w:val="-5"/>
                <w:sz w:val="22"/>
                <w:szCs w:val="22"/>
              </w:rPr>
              <w:t xml:space="preserve"> по</w:t>
            </w:r>
            <w:r w:rsidR="001C5F44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СРД</w:t>
            </w:r>
            <w:r w:rsidRPr="00517953">
              <w:rPr>
                <w:sz w:val="22"/>
                <w:szCs w:val="22"/>
              </w:rPr>
              <w:t>, не уже</w:t>
            </w:r>
            <w:r w:rsidRPr="00517953">
              <w:rPr>
                <w:spacing w:val="-5"/>
                <w:sz w:val="22"/>
                <w:szCs w:val="22"/>
              </w:rPr>
              <w:t xml:space="preserve">: </w:t>
            </w:r>
            <w:r w:rsidRPr="00517953">
              <w:rPr>
                <w:sz w:val="22"/>
                <w:szCs w:val="22"/>
              </w:rPr>
              <w:t>21–235мм рт.ст.,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более1 (2,8–31,3кПа,с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шагом, не более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0,1); </w:t>
            </w:r>
            <w:r w:rsidRPr="00517953">
              <w:rPr>
                <w:spacing w:val="-1"/>
                <w:sz w:val="22"/>
                <w:szCs w:val="22"/>
              </w:rPr>
              <w:t>Задержка</w:t>
            </w:r>
            <w:r w:rsidR="001C5F44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тревоги</w:t>
            </w:r>
            <w:r w:rsidR="001C5F44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C5F4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СРД, не более: 0секунд; </w:t>
            </w:r>
            <w:r w:rsidRPr="00517953">
              <w:rPr>
                <w:spacing w:val="-1"/>
                <w:sz w:val="22"/>
                <w:szCs w:val="22"/>
              </w:rPr>
              <w:t>Тревога</w:t>
            </w:r>
            <w:r w:rsidR="001D4FAC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по</w:t>
            </w:r>
            <w:r w:rsidR="001D4FAC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температуре; Нижний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ТЕМП, не уже: от0 до+49,9°C,сшагом, не более 0,1; Верхний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ТЕМП, не уже: от+0,1 до +50,0°C,сшагом, не более 0,1; Задержка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1D4FA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ТЕМП, не более: 0секунд.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Наличие встроенного термографа. </w:t>
            </w:r>
            <w:r w:rsidRPr="00517953">
              <w:rPr>
                <w:spacing w:val="-2"/>
                <w:sz w:val="22"/>
                <w:szCs w:val="22"/>
              </w:rPr>
              <w:t xml:space="preserve">Встроенный термограф </w:t>
            </w:r>
            <w:r w:rsidRPr="00517953">
              <w:rPr>
                <w:spacing w:val="-1"/>
                <w:sz w:val="22"/>
                <w:szCs w:val="22"/>
              </w:rPr>
              <w:t>монитора должен поддерживать американский и международный стандарты ш</w:t>
            </w:r>
            <w:r w:rsidRPr="00517953">
              <w:rPr>
                <w:sz w:val="22"/>
                <w:szCs w:val="22"/>
              </w:rPr>
              <w:t xml:space="preserve">ирины бумаги для самописца. Должен синхронно печатать непрерывные кривые вместе </w:t>
            </w:r>
            <w:r w:rsidR="00925766">
              <w:rPr>
                <w:sz w:val="22"/>
                <w:szCs w:val="22"/>
              </w:rPr>
              <w:t>сметками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списком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числовых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значений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основных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показателей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жизнедеятельности</w:t>
            </w:r>
            <w:r w:rsidR="00925766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4"/>
                <w:sz w:val="22"/>
                <w:szCs w:val="22"/>
              </w:rPr>
              <w:t>матери.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Наличие функций термографа: Автоматический запуск печати, Таймер печати, Индикация оставшегося времени, Быстрая печать,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Кэширование данных.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Скорость</w:t>
            </w:r>
            <w:r w:rsidRPr="00517953">
              <w:rPr>
                <w:spacing w:val="-4"/>
                <w:sz w:val="22"/>
                <w:szCs w:val="22"/>
              </w:rPr>
              <w:t xml:space="preserve"> печати, не менее:</w:t>
            </w:r>
            <w:r w:rsidRPr="00517953">
              <w:rPr>
                <w:sz w:val="22"/>
                <w:szCs w:val="22"/>
              </w:rPr>
              <w:t>1см/мин,2см/минили3см/мин.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настроек длительности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отсчета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таймера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принтера: установка таймера на, не уже: 10–90 минут, с шагом, не более 5 или Бесконечно.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списка сведений о кривой при распечатке: Список, содержащий текущую дату, время, скорость печати, идентификатор, имя, сдвиг ЧССП2, ЧСС, SpO2, нАД (в следующем порядке: систолическое/диастолическое/среднее давление) и температура, должен распечатываться в начале мониторинга и каждые следующие, не более чем 10 минут. В распечатке должны отражаться: Результаты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анализа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КТГ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для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ЧССП1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ЧССП2; Кривая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ЧССП1; Кривая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ЧССП2; Аннотация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приведенной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ниже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метки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события; Кривая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</w:t>
            </w:r>
            <w:r w:rsidR="000C59A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матери; Кривая</w:t>
            </w:r>
            <w:r w:rsidR="0023622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SpO</w:t>
            </w:r>
            <w:r w:rsidRPr="00517953">
              <w:rPr>
                <w:sz w:val="22"/>
                <w:szCs w:val="22"/>
                <w:vertAlign w:val="subscript"/>
              </w:rPr>
              <w:t>2</w:t>
            </w:r>
            <w:r w:rsidR="00236220">
              <w:rPr>
                <w:sz w:val="22"/>
                <w:szCs w:val="22"/>
                <w:vertAlign w:val="subscript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матери; В режиме печати в реальном времени каждый результат</w:t>
            </w:r>
            <w:r w:rsidR="0023622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 нАД</w:t>
            </w:r>
            <w:r w:rsidR="00236220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должен распечатываться на бумаге в </w:t>
            </w:r>
            <w:r w:rsidRPr="00517953">
              <w:rPr>
                <w:sz w:val="22"/>
                <w:szCs w:val="22"/>
              </w:rPr>
              <w:lastRenderedPageBreak/>
              <w:t>следующем</w:t>
            </w:r>
            <w:r w:rsidR="00236220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порядке:</w:t>
            </w:r>
            <w:r w:rsidR="00236220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систолическое/диастолическое</w:t>
            </w:r>
            <w:r w:rsidR="00236220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/среднее</w:t>
            </w:r>
            <w:r w:rsidR="00236220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давление; Сообщение</w:t>
            </w:r>
            <w:r w:rsidR="00750C27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тревоги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физиологическим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параметрам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или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сообщение тревоги по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наложению сигналов.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Наличие функции самодиагностика печати.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регулировки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угла наклона</w:t>
            </w:r>
            <w:r w:rsidR="00750C2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между экраном и верхней крышкой монитора.</w:t>
            </w:r>
          </w:p>
          <w:p w:rsidR="00FB113A" w:rsidRPr="00517953" w:rsidRDefault="00FB113A" w:rsidP="003B10FF">
            <w:pPr>
              <w:rPr>
                <w:spacing w:val="-7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автоматического обнаружения канала, к которому подключен</w:t>
            </w:r>
            <w:r w:rsidRPr="00517953">
              <w:rPr>
                <w:spacing w:val="-7"/>
                <w:sz w:val="22"/>
                <w:szCs w:val="22"/>
              </w:rPr>
              <w:t xml:space="preserve"> датчик ЧССП.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Изменяемое усиление ПЭКГ, не менее: X1/2, X1, X2, X4 и X8 для настройки</w:t>
            </w:r>
            <w:r w:rsidR="0038565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оптимального размера кривой ПЭКГ для лучшего обзора.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функции подавления артефактов предназначенной для устранения помех.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функции</w:t>
            </w:r>
            <w:r w:rsidR="00891A2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проверки наложения сигналов</w:t>
            </w:r>
            <w:r w:rsidR="00891A2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(ПНС) с отображением предупреждающего</w:t>
            </w:r>
            <w:r w:rsidR="00891A2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сообщения если в процессе мониторинга обнаруживается наложение сигналов.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функций беспроводного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(возможность подключения) и проводного автоматического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мониторинга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движения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плода. Наличие функции усиления автоматического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мониторинга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движения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плода. Наличие отображения результатов автоматического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мониторинга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движения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плода в виде кривой.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функции ввода сведений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</w:t>
            </w:r>
            <w:r w:rsidR="003C4DBB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пациентке: уникальный идентификатор, ФИО.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отображения на экране: кривой</w:t>
            </w:r>
            <w:r w:rsidR="00800AD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ЧССП1, к</w:t>
            </w:r>
            <w:r w:rsidRPr="00517953">
              <w:rPr>
                <w:spacing w:val="-1"/>
                <w:sz w:val="22"/>
                <w:szCs w:val="22"/>
              </w:rPr>
              <w:t>рив</w:t>
            </w:r>
            <w:r w:rsidRPr="00517953">
              <w:rPr>
                <w:sz w:val="22"/>
                <w:szCs w:val="22"/>
              </w:rPr>
              <w:t>ой</w:t>
            </w:r>
            <w:r w:rsidR="00800AD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ЧССП2, к</w:t>
            </w:r>
            <w:r w:rsidRPr="00517953">
              <w:rPr>
                <w:spacing w:val="-1"/>
                <w:sz w:val="22"/>
                <w:szCs w:val="22"/>
              </w:rPr>
              <w:t>рив</w:t>
            </w:r>
            <w:r w:rsidRPr="00517953">
              <w:rPr>
                <w:sz w:val="22"/>
                <w:szCs w:val="22"/>
              </w:rPr>
              <w:t>ой</w:t>
            </w:r>
            <w:r w:rsidR="00800AD4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АДП, </w:t>
            </w:r>
            <w:r w:rsidRPr="00517953">
              <w:rPr>
                <w:spacing w:val="-3"/>
                <w:sz w:val="22"/>
                <w:szCs w:val="22"/>
              </w:rPr>
              <w:t>крив</w:t>
            </w:r>
            <w:r w:rsidRPr="00517953">
              <w:rPr>
                <w:sz w:val="22"/>
                <w:szCs w:val="22"/>
              </w:rPr>
              <w:t>ой</w:t>
            </w:r>
            <w:r w:rsidR="00800AD4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 xml:space="preserve">ТОКО, </w:t>
            </w:r>
            <w:r w:rsidRPr="00517953">
              <w:rPr>
                <w:sz w:val="22"/>
                <w:szCs w:val="22"/>
              </w:rPr>
              <w:t>кривой ПЭКГ</w:t>
            </w:r>
            <w:r w:rsidRPr="00517953">
              <w:rPr>
                <w:spacing w:val="-7"/>
                <w:sz w:val="22"/>
                <w:szCs w:val="22"/>
              </w:rPr>
              <w:t xml:space="preserve"> (возможность), средств управления </w:t>
            </w:r>
            <w:r w:rsidRPr="00517953">
              <w:rPr>
                <w:sz w:val="22"/>
                <w:szCs w:val="22"/>
              </w:rPr>
              <w:t>кривыми.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хранения файлов исследований: до 300 файлов. Наличие функции поиска по идентификатору или ФИО пациентки.</w:t>
            </w:r>
          </w:p>
          <w:p w:rsidR="00FB113A" w:rsidRPr="00517953" w:rsidRDefault="00FB113A" w:rsidP="003B10FF">
            <w:pPr>
              <w:rPr>
                <w:spacing w:val="-2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анализа</w:t>
            </w:r>
            <w:r w:rsidR="00C20687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КТГ:</w:t>
            </w:r>
            <w:r w:rsidRPr="00517953">
              <w:rPr>
                <w:spacing w:val="-2"/>
                <w:sz w:val="22"/>
                <w:szCs w:val="22"/>
              </w:rPr>
              <w:t xml:space="preserve"> Должен</w:t>
            </w:r>
            <w:r w:rsidR="00C20687">
              <w:rPr>
                <w:spacing w:val="-2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выполняться</w:t>
            </w:r>
            <w:r w:rsidR="00C20687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>на кривой в режиме реального времени,</w:t>
            </w:r>
            <w:r w:rsidR="00C20687">
              <w:rPr>
                <w:spacing w:val="-2"/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>обеспечивать дополнительные данные для врачей. Должна анализироваться только кривая в режиме реального времени после того, как она формировалась в течение, не более 10 минут. Максимальный охватываемый период, не менее 60 минут. Анализ КТГ должен описывать скорость сердечных сокращений плода, токографию и движения плода.</w:t>
            </w:r>
          </w:p>
          <w:p w:rsidR="00FB113A" w:rsidRPr="00517953" w:rsidRDefault="00FB113A" w:rsidP="003B10FF">
            <w:pPr>
              <w:rPr>
                <w:spacing w:val="-2"/>
                <w:sz w:val="22"/>
                <w:szCs w:val="22"/>
              </w:rPr>
            </w:pPr>
            <w:r w:rsidRPr="00517953">
              <w:rPr>
                <w:spacing w:val="-2"/>
                <w:sz w:val="22"/>
                <w:szCs w:val="22"/>
              </w:rPr>
              <w:t xml:space="preserve">Наличие результатов анализа КТГ: Доля потери сигнала; Время сокращения в ходе анализа; Средняя ЧССП в течение, не более чем 10 минут (когда на нее не влияют движения плода или сокращения матки); Продолжительность периодов акцелерации, включая акцелерацию с частотой более 10 уд./мин и продолжительностью более 10 секунд, а также акцелерацию с частотой более 15 уд./мин и продолжительностью более 15 секунд; Время замедления; Результат анализа кратковременных изменений; Результат анализа долговременных изменений; Время </w:t>
            </w:r>
            <w:r w:rsidRPr="00517953">
              <w:rPr>
                <w:spacing w:val="-2"/>
                <w:sz w:val="22"/>
                <w:szCs w:val="22"/>
              </w:rPr>
              <w:lastRenderedPageBreak/>
              <w:t>начала анализа; Время завершения анализа. В период между 10 и 60-й минутой отсчета таймера монитор должен выводить результаты анализа КТГ ежеминутно.</w:t>
            </w:r>
          </w:p>
          <w:p w:rsidR="00FB113A" w:rsidRPr="00517953" w:rsidRDefault="00FB113A" w:rsidP="003B10FF">
            <w:pPr>
              <w:rPr>
                <w:spacing w:val="-2"/>
                <w:sz w:val="22"/>
                <w:szCs w:val="22"/>
              </w:rPr>
            </w:pPr>
            <w:r w:rsidRPr="00517953">
              <w:rPr>
                <w:spacing w:val="-2"/>
                <w:sz w:val="22"/>
                <w:szCs w:val="22"/>
              </w:rPr>
              <w:t>Наличие мониторинга ЭКГ матери: Во время мониторинга ЭКГ должна формироваться непрерывная кривая сердечной электрической деятельности пациентки, позволяющая точно оценить ее текущее физиологическое состояние.</w:t>
            </w:r>
          </w:p>
          <w:p w:rsidR="00FB113A" w:rsidRPr="00517953" w:rsidRDefault="00FB113A" w:rsidP="003B10FF">
            <w:pPr>
              <w:rPr>
                <w:spacing w:val="-2"/>
                <w:sz w:val="22"/>
                <w:szCs w:val="22"/>
              </w:rPr>
            </w:pPr>
            <w:r w:rsidRPr="00517953">
              <w:rPr>
                <w:spacing w:val="-2"/>
                <w:sz w:val="22"/>
                <w:szCs w:val="22"/>
              </w:rPr>
              <w:t>Время реакции измерителя ЧСС на изменение ЧСС</w:t>
            </w:r>
            <w:r w:rsidR="00C20687">
              <w:rPr>
                <w:spacing w:val="-2"/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>должно быть меньше 10 с. Отображение минутной частоты сердечных сокращений должно обновляться с интервалом,</w:t>
            </w:r>
            <w:r w:rsidR="00C20687">
              <w:rPr>
                <w:spacing w:val="-2"/>
                <w:sz w:val="22"/>
                <w:szCs w:val="22"/>
              </w:rPr>
              <w:t xml:space="preserve"> </w:t>
            </w:r>
            <w:r w:rsidRPr="00517953">
              <w:rPr>
                <w:spacing w:val="-2"/>
                <w:sz w:val="22"/>
                <w:szCs w:val="22"/>
              </w:rPr>
              <w:t xml:space="preserve">не более 1 с. 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pacing w:val="-2"/>
                <w:sz w:val="22"/>
                <w:szCs w:val="22"/>
              </w:rPr>
              <w:t>Допуск напряжения смещения постоянной составляющей тока, не уже: от -500 до +500 мВ. Если напряжение постоянной составляющей</w:t>
            </w:r>
            <w:r w:rsidR="00093899">
              <w:rPr>
                <w:spacing w:val="-2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тока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обнаруженного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сигнала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ЭКГ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выходит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за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пределы этого диапазона, монитор должен подать сигнал тревоги высокого уровня. Наличие функций: выбор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источника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ЭКГ,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выбор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усиления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ЭКГ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калибровка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ЭКГ</w:t>
            </w:r>
            <w:r w:rsidR="00093899">
              <w:rPr>
                <w:sz w:val="22"/>
                <w:szCs w:val="22"/>
              </w:rPr>
              <w:t>.</w:t>
            </w:r>
          </w:p>
          <w:p w:rsidR="00FB113A" w:rsidRPr="00517953" w:rsidRDefault="00FB113A" w:rsidP="003B10FF">
            <w:pPr>
              <w:rPr>
                <w:spacing w:val="-5"/>
                <w:sz w:val="22"/>
                <w:szCs w:val="22"/>
              </w:rPr>
            </w:pPr>
            <w:r w:rsidRPr="00517953">
              <w:rPr>
                <w:spacing w:val="-4"/>
                <w:sz w:val="22"/>
                <w:szCs w:val="22"/>
              </w:rPr>
              <w:t>Монитор</w:t>
            </w:r>
            <w:r w:rsidR="00093899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10"/>
                <w:sz w:val="22"/>
                <w:szCs w:val="22"/>
              </w:rPr>
              <w:t xml:space="preserve">должен </w:t>
            </w:r>
            <w:r w:rsidRPr="00517953">
              <w:rPr>
                <w:spacing w:val="-3"/>
                <w:sz w:val="22"/>
                <w:szCs w:val="22"/>
              </w:rPr>
              <w:t>обеспечивать непрерывный</w:t>
            </w:r>
            <w:r w:rsidR="00093899">
              <w:rPr>
                <w:spacing w:val="-3"/>
                <w:sz w:val="22"/>
                <w:szCs w:val="22"/>
              </w:rPr>
              <w:t xml:space="preserve"> </w:t>
            </w:r>
            <w:r w:rsidRPr="00517953">
              <w:rPr>
                <w:spacing w:val="-3"/>
                <w:sz w:val="22"/>
                <w:szCs w:val="22"/>
              </w:rPr>
              <w:t>мониторинг</w:t>
            </w:r>
            <w:r w:rsidR="00093899">
              <w:rPr>
                <w:spacing w:val="-3"/>
                <w:sz w:val="22"/>
                <w:szCs w:val="22"/>
              </w:rPr>
              <w:t xml:space="preserve"> </w:t>
            </w:r>
            <w:r w:rsidRPr="00517953">
              <w:rPr>
                <w:spacing w:val="-3"/>
                <w:sz w:val="22"/>
                <w:szCs w:val="22"/>
              </w:rPr>
              <w:t>функционального</w:t>
            </w:r>
            <w:r w:rsidR="00093899">
              <w:rPr>
                <w:spacing w:val="-3"/>
                <w:sz w:val="22"/>
                <w:szCs w:val="22"/>
              </w:rPr>
              <w:t xml:space="preserve"> </w:t>
            </w:r>
            <w:r w:rsidRPr="00517953">
              <w:rPr>
                <w:spacing w:val="-3"/>
                <w:sz w:val="22"/>
                <w:szCs w:val="22"/>
              </w:rPr>
              <w:t>насыщения</w:t>
            </w:r>
            <w:r w:rsidR="00093899">
              <w:rPr>
                <w:spacing w:val="-3"/>
                <w:sz w:val="22"/>
                <w:szCs w:val="22"/>
              </w:rPr>
              <w:t xml:space="preserve"> </w:t>
            </w:r>
            <w:r w:rsidRPr="00517953">
              <w:rPr>
                <w:spacing w:val="-3"/>
                <w:sz w:val="22"/>
                <w:szCs w:val="22"/>
              </w:rPr>
              <w:t>артериальной крови кислородом</w:t>
            </w:r>
            <w:r w:rsidRPr="00517953">
              <w:rPr>
                <w:sz w:val="22"/>
                <w:szCs w:val="22"/>
              </w:rPr>
              <w:t>(SpO</w:t>
            </w:r>
            <w:r w:rsidRPr="00517953">
              <w:rPr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>)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частоты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пульса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беременной</w:t>
            </w:r>
            <w:r w:rsidR="00093899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женщины. Наличие измерения плетизмограммы SpO</w:t>
            </w:r>
            <w:r w:rsidRPr="00517953">
              <w:rPr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 xml:space="preserve"> используемого для определения насыщения кислородом</w:t>
            </w:r>
            <w:r w:rsidR="009F0289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-3"/>
                <w:sz w:val="22"/>
                <w:szCs w:val="22"/>
              </w:rPr>
              <w:t xml:space="preserve">гемоглобина артериальной крови. </w:t>
            </w:r>
            <w:r w:rsidRPr="00517953">
              <w:rPr>
                <w:spacing w:val="-4"/>
                <w:sz w:val="22"/>
                <w:szCs w:val="22"/>
              </w:rPr>
              <w:t>Числовое значение SpO</w:t>
            </w:r>
            <w:r w:rsidRPr="00517953">
              <w:rPr>
                <w:spacing w:val="-4"/>
                <w:sz w:val="22"/>
                <w:szCs w:val="22"/>
                <w:vertAlign w:val="subscript"/>
              </w:rPr>
              <w:t>2</w:t>
            </w:r>
            <w:r w:rsidRPr="00517953">
              <w:rPr>
                <w:spacing w:val="-4"/>
                <w:sz w:val="22"/>
                <w:szCs w:val="22"/>
              </w:rPr>
              <w:t>должно отражать процент молекул гемоглобина, связанных с кислородом и образующих оксигемоглобин</w:t>
            </w:r>
            <w:r w:rsidRPr="00517953">
              <w:rPr>
                <w:spacing w:val="-1"/>
                <w:sz w:val="22"/>
                <w:szCs w:val="22"/>
              </w:rPr>
              <w:t xml:space="preserve">. </w:t>
            </w:r>
            <w:r w:rsidRPr="00517953">
              <w:rPr>
                <w:spacing w:val="-4"/>
                <w:sz w:val="22"/>
                <w:szCs w:val="22"/>
              </w:rPr>
              <w:t>Кроме того, параметр</w:t>
            </w:r>
            <w:r w:rsidR="0034222B">
              <w:rPr>
                <w:spacing w:val="-4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SpO</w:t>
            </w:r>
            <w:r w:rsidRPr="00517953">
              <w:rPr>
                <w:spacing w:val="-5"/>
                <w:sz w:val="22"/>
                <w:szCs w:val="22"/>
                <w:vertAlign w:val="subscript"/>
              </w:rPr>
              <w:t>2</w:t>
            </w:r>
            <w:r w:rsidRPr="00517953">
              <w:rPr>
                <w:spacing w:val="-5"/>
                <w:sz w:val="22"/>
                <w:szCs w:val="22"/>
              </w:rPr>
              <w:t>/Плетизм.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="009F0289" w:rsidRPr="00517953">
              <w:rPr>
                <w:spacing w:val="-5"/>
                <w:sz w:val="22"/>
                <w:szCs w:val="22"/>
              </w:rPr>
              <w:t>Д</w:t>
            </w:r>
            <w:r w:rsidRPr="00517953">
              <w:rPr>
                <w:spacing w:val="-5"/>
                <w:sz w:val="22"/>
                <w:szCs w:val="22"/>
              </w:rPr>
              <w:t>олжен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обеспечивать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сигнал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частоты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пульса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>и</w:t>
            </w:r>
            <w:r w:rsidR="009F0289">
              <w:rPr>
                <w:spacing w:val="-5"/>
                <w:sz w:val="22"/>
                <w:szCs w:val="22"/>
              </w:rPr>
              <w:t xml:space="preserve"> </w:t>
            </w:r>
            <w:r w:rsidRPr="00517953">
              <w:rPr>
                <w:spacing w:val="-5"/>
                <w:sz w:val="22"/>
                <w:szCs w:val="22"/>
              </w:rPr>
              <w:t xml:space="preserve">плетизмограмму.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пульсовой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оксиметрии </w:t>
            </w:r>
            <w:r w:rsidR="0031019E">
              <w:rPr>
                <w:sz w:val="22"/>
                <w:szCs w:val="22"/>
              </w:rPr>
              <w:t>–</w:t>
            </w:r>
            <w:r w:rsidRPr="00517953">
              <w:rPr>
                <w:sz w:val="22"/>
                <w:szCs w:val="22"/>
              </w:rPr>
              <w:t>метода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непрерывного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неинвазивного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мониторинга,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который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используется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для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оценки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насыщения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артериальной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крови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кислородом. Для</w:t>
            </w:r>
            <w:r w:rsidR="0031019E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получения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показаний методом пульсовой оксиметрии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должен использоваться светочувствительный датчик,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содержащий, не менее двух источников света (красный и инфракрасный), который поглощается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гемоглобином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передается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через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ткани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фотодетектор. СИДы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оксиметра</w:t>
            </w:r>
            <w:r w:rsidR="0069481A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должны излучать красный цвет с длиной волны, составляющей, не менее 660 нм, и инфракрасное излучение, длина волны которого составляет, не менее 900нм.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Результат измерения SpO</w:t>
            </w:r>
            <w:r w:rsidRPr="00517953">
              <w:rPr>
                <w:spacing w:val="-5"/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 xml:space="preserve"> в реальном времени должен отображаться в области параметров основного экрана,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наличие возможности распечатывать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виде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непрерывной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кривой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бумаге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самописца.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функции интенсивности сигнала (ИС) показывающая перфузию в числовом выражении, а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также отражающая интенсивность пульса в месте измерения. ИС должен определяться в диапазоне, не уже: от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0 до 10; чем больше значение, тем интенсивнее сигнал.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lastRenderedPageBreak/>
              <w:t>Наличие мониторинга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частоты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сердечных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сокращений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матери(ЧССМ): должен осуществляться при мониторинге ЭКГ или SpO</w:t>
            </w:r>
            <w:r w:rsidRPr="00517953">
              <w:rPr>
                <w:sz w:val="22"/>
                <w:szCs w:val="22"/>
                <w:vertAlign w:val="subscript"/>
              </w:rPr>
              <w:t xml:space="preserve">2. </w:t>
            </w:r>
            <w:r w:rsidRPr="00517953">
              <w:rPr>
                <w:sz w:val="22"/>
                <w:szCs w:val="22"/>
              </w:rPr>
              <w:t>Результат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ЧССМ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реальном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времени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pacing w:val="1"/>
                <w:sz w:val="22"/>
                <w:szCs w:val="22"/>
              </w:rPr>
              <w:t xml:space="preserve">должны </w:t>
            </w:r>
            <w:r w:rsidRPr="00517953">
              <w:rPr>
                <w:sz w:val="22"/>
                <w:szCs w:val="22"/>
              </w:rPr>
              <w:t>отображаться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области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параметров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основного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экрана, наличие возможности отображения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экране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распечатки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виде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непрерывной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кривой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бумаге самописца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функции Проверки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наложения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сигналов (ПНС): В случае если в процессе мониторинга, функция ПНС обнаруживает наложение сигналов, то на экране должно отобразиться предупреждающее сообщение о наложении сигналов ЧСС</w:t>
            </w:r>
            <w:r w:rsidR="005E0B3D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матери с ЧСС плода.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мониторинга неинвазивного артериального давления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(нАД)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матери: Монитор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должен измерять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кровяное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давление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осциллометрическим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способом. Осциллометрические устройства должны измерять амплитуду изменений давления в сжимающейманжетепомереснижениядавлениявманжетысуровня,превышающегоуровеньсистолическогодавления. Должны иметься не менее двух режимов измерения нАД: ручной и автоматический. В ручном режиме нАД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должно измеряться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один раз по каждому требованию. В автоматическом режиме нАД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должно измеряться повторно с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предварительно заданным интервалом. Этот интервал должен настраиваться. В промежутке между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автоматическими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измерениям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наличие возможности выполнить ручное</w:t>
            </w:r>
            <w:r w:rsidR="00C2405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измерение. В обоих режимах должны измеряться и выводиться на экран систолическое (SYS), диастолическое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(DIA)и среднее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артериальное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давление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(MAP). Результаты измерений артериального давления, полученные с помощью данного устройства, должны соответствовать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требованиям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стандарта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для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электронных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или автоматических сфигмоманометров в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отношении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основной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погрешности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среднеквадратического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отклонения.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мониторинга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температуры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матери. Диапазон измерения, не уже: от 0 до 50 ºC.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Отображение мониторинга матери: Монитор должен иметь не менее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трех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режимов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отображения: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отображение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матери-плода,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отображение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плода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отображение</w:t>
            </w:r>
            <w:r w:rsidR="004002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Помимо числовых показателей плода в окне числовых значений монитора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должны отображаться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основные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параметры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жизнедеятельности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матери:SpO</w:t>
            </w:r>
            <w:r w:rsidRPr="00517953">
              <w:rPr>
                <w:sz w:val="22"/>
                <w:szCs w:val="22"/>
                <w:vertAlign w:val="subscript"/>
              </w:rPr>
              <w:t>2</w:t>
            </w:r>
            <w:r w:rsidRPr="00517953">
              <w:rPr>
                <w:sz w:val="22"/>
                <w:szCs w:val="22"/>
              </w:rPr>
              <w:t>,нАД,ЧССи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температура.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Размер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экрана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</w:t>
            </w:r>
            <w:r w:rsidR="004D5561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диагонали, не менее: 12,1 дюймов. Разрешение, не менее: 800х600 пикселей. Наличие управления с экрана в режиме Тачскрин.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встроенного термографа монитора, поддерживающего американский и международный стандарты ширины бумаги для самописца. Должен печатать непрерывные кривые наряду с метками. </w:t>
            </w:r>
            <w:r w:rsidRPr="00517953">
              <w:rPr>
                <w:rFonts w:eastAsia="CIDFont+F3"/>
                <w:sz w:val="22"/>
                <w:szCs w:val="22"/>
                <w:lang w:eastAsia="en-US"/>
              </w:rPr>
              <w:lastRenderedPageBreak/>
              <w:t>Монитор должен поддерживать следующие функции: Автоматический запуск печати; Таймер печати; Быстрая печать; Кэширование данных; Сдвиг ЧССП2; Самопроверка печати; Подача бумаги.</w:t>
            </w:r>
          </w:p>
          <w:p w:rsidR="00FB113A" w:rsidRPr="00517953" w:rsidRDefault="00FB113A" w:rsidP="003B10FF">
            <w:pPr>
              <w:pStyle w:val="TableParagraph"/>
              <w:spacing w:before="54"/>
              <w:ind w:right="186"/>
              <w:rPr>
                <w:rFonts w:eastAsia="CIDFont+F3"/>
              </w:rPr>
            </w:pPr>
            <w:r w:rsidRPr="00517953">
              <w:t>Ширина</w:t>
            </w:r>
            <w:r w:rsidR="004D5561">
              <w:t xml:space="preserve"> </w:t>
            </w:r>
            <w:r w:rsidRPr="00517953">
              <w:t xml:space="preserve">бумаги, не менее: 150/152 мм. </w:t>
            </w:r>
            <w:r w:rsidRPr="00517953">
              <w:rPr>
                <w:rFonts w:eastAsia="CIDFont+F3"/>
              </w:rPr>
              <w:t>Эффективная ширина печати, не менее: 120 мм. Ширина распечатки ЧССП, не менее: 80 мм. Масштаб ЧССП, не менее: 20 уд/мин. Ширина распечатки ТОКО, не менее: 40 мм. Масштаб ТОКО, не менее: 25 %/см. Стандартная скорость (кривые в режиме реального времени), не менее: 1 см/мин, 2 см/мин, 3 см/мин. Скорость быстрой печати (хранящихся кривых): до 15 мм/сек. Точность данных, не более: ± 5% (ось X). Точность данных, не более: ± 1% (ось Y). Разрешение, не менее: 8 точек/мм. Наличие д</w:t>
            </w:r>
            <w:r w:rsidRPr="00517953">
              <w:t>анных</w:t>
            </w:r>
            <w:r w:rsidR="00AF087C">
              <w:t xml:space="preserve"> </w:t>
            </w:r>
            <w:r w:rsidRPr="00517953">
              <w:t>на</w:t>
            </w:r>
            <w:r w:rsidR="00AF087C">
              <w:t xml:space="preserve"> </w:t>
            </w:r>
            <w:r w:rsidRPr="00517953">
              <w:t xml:space="preserve">бумаге: </w:t>
            </w:r>
            <w:r w:rsidRPr="00517953">
              <w:rPr>
                <w:rFonts w:eastAsia="CIDFont+F3"/>
              </w:rPr>
              <w:t>кривая метка ЧССП1, кривая/метка ЧССП2, кривая ТОКО, кривая/черная метка АДП, метка движения плода, метка события (и аннотация), символ АВТО-обнуления, индикатор тревоги, дата, время, скорость печати, идентификатор, ФИО, сдвиг ЧССП2, ЧСС, SpO2, систолическое, диастолическое и среднее артериальное давление, температура, результаты анализа КТГ.</w:t>
            </w:r>
          </w:p>
          <w:p w:rsidR="00FB113A" w:rsidRPr="00517953" w:rsidRDefault="00FB113A" w:rsidP="003B10FF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>Наличие интерфейсов: RS232, RJ45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Степень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защиты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соединений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пациента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поражения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электрическим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током: Ультразвук (ЧССП1, ЧССП2), Внешний ТОКО,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Метка движения плода (ДП), Стимулятор плода (СП), 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Внутриматочное давление (ВМД), не ниже: ТипBF; Неинвазивное артериальное давление (нАД), Насыщение артериальной крови кислородом (SpO2), не ниже: ТипBF,с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защитой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от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дефибрилляции; Прямая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электрокардиография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(ПЭКГ), не ниже: Тип</w:t>
            </w:r>
            <w:r w:rsidR="00AF087C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CF; Электрокардиография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(ЭКГ), Температура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(ТЕМП), не ниже: Тип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CF,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с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защитой от дефибрилляции.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Наличие возможности 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беспроводного/проводного</w:t>
            </w:r>
            <w:r w:rsidR="00B95EF6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 подключения монитора к централизованной системе мониторирования для дистанционного наблюдения и контроля физиологических параметров матери и плода в режиме реального времени.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Размер </w:t>
            </w:r>
            <w:r w:rsidRPr="00517953">
              <w:rPr>
                <w:spacing w:val="-1"/>
                <w:sz w:val="22"/>
                <w:szCs w:val="22"/>
              </w:rPr>
              <w:t>(глубина</w:t>
            </w:r>
            <w:r w:rsidR="00B95EF6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×</w:t>
            </w:r>
            <w:r w:rsidR="00B95EF6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ширина</w:t>
            </w:r>
            <w:r w:rsidR="00B95EF6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×</w:t>
            </w:r>
            <w:r w:rsidR="00B95EF6">
              <w:rPr>
                <w:spacing w:val="-1"/>
                <w:sz w:val="22"/>
                <w:szCs w:val="22"/>
              </w:rPr>
              <w:t xml:space="preserve"> </w:t>
            </w:r>
            <w:r w:rsidRPr="00517953">
              <w:rPr>
                <w:spacing w:val="-1"/>
                <w:sz w:val="22"/>
                <w:szCs w:val="22"/>
              </w:rPr>
              <w:t>высота), не более: 347</w:t>
            </w:r>
            <w:r w:rsidRPr="00517953">
              <w:rPr>
                <w:sz w:val="22"/>
                <w:szCs w:val="22"/>
              </w:rPr>
              <w:t>×330×126мм.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Вес, не более: 6,3кг.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rFonts w:eastAsia="MS Mincho"/>
                <w:sz w:val="22"/>
                <w:szCs w:val="22"/>
              </w:rPr>
              <w:t>Монитор должен соответствовать международному стандарту по требованиям безопасности к медицинскому электрическому оборудованию IEC/EN 60601-1. Должен являться оборудованием класса I. Наличие п</w:t>
            </w:r>
            <w:r w:rsidRPr="00517953">
              <w:rPr>
                <w:sz w:val="22"/>
                <w:szCs w:val="22"/>
              </w:rPr>
              <w:t>рименения принципа ALARA (наименьший разумный уровень воздействия).</w:t>
            </w:r>
          </w:p>
          <w:p w:rsidR="00FB113A" w:rsidRPr="00517953" w:rsidRDefault="00FB113A" w:rsidP="003B10FF">
            <w:pPr>
              <w:pStyle w:val="TableParagraph"/>
              <w:spacing w:before="51"/>
            </w:pPr>
            <w:r w:rsidRPr="00517953">
              <w:t>Степень защиты от вредного воздействия в результате проникновения воды: Основной блок, не ниже: IPX1; Датчики УЗ/ТОКО, не ниже: IPX8.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lastRenderedPageBreak/>
              <w:t>Наличие режима работы системы: Оборудование для непрерывной работы.</w:t>
            </w:r>
          </w:p>
          <w:p w:rsidR="00FB113A" w:rsidRPr="00517953" w:rsidRDefault="00FB113A" w:rsidP="003B10FF">
            <w:pPr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lastRenderedPageBreak/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6F27D7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Шнуры питания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6F27D7">
            <w:pPr>
              <w:pStyle w:val="a4"/>
              <w:jc w:val="both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Наличие кабеля питания для подключения к электросети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199" w:type="dxa"/>
            <w:gridSpan w:val="4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Дополнительные комплектующие: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6F27D7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>Ультразвуковой датчик (12 ультразвуковых кристаллов, 1 МГц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6F27D7">
            <w:pPr>
              <w:rPr>
                <w:spacing w:val="-1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у</w:t>
            </w:r>
            <w:r w:rsidRPr="00517953">
              <w:rPr>
                <w:rFonts w:eastAsiaTheme="minorHAnsi"/>
                <w:sz w:val="22"/>
                <w:szCs w:val="22"/>
              </w:rPr>
              <w:t>льтразвукового датчика: не менее 12 ультразвуковых кристаллов, не менее 1 МГц.</w:t>
            </w:r>
            <w:r w:rsidR="00BF3CE8">
              <w:rPr>
                <w:rFonts w:eastAsiaTheme="minorHAnsi"/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Длина</w:t>
            </w:r>
            <w:r w:rsidR="00BF3C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кабеля, не менее: 2,5 м. Вес, не более: 190 г. Размер, не более: </w:t>
            </w:r>
            <w:r w:rsidRPr="00517953">
              <w:rPr>
                <w:spacing w:val="-1"/>
                <w:sz w:val="22"/>
                <w:szCs w:val="22"/>
              </w:rPr>
              <w:t>88</w:t>
            </w:r>
            <w:r w:rsidRPr="00517953">
              <w:rPr>
                <w:sz w:val="22"/>
                <w:szCs w:val="22"/>
              </w:rPr>
              <w:t xml:space="preserve">×35мм.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2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6F27D7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TOCO-датчик (Синяя маркировка) /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6F27D7">
            <w:pPr>
              <w:rPr>
                <w:spacing w:val="-1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Наличие </w:t>
            </w:r>
            <w:r w:rsidRPr="00517953">
              <w:rPr>
                <w:rFonts w:eastAsiaTheme="minorHAnsi"/>
                <w:sz w:val="22"/>
                <w:szCs w:val="22"/>
              </w:rPr>
              <w:t xml:space="preserve">TOCO-датчика </w:t>
            </w:r>
            <w:r w:rsidRPr="00517953">
              <w:rPr>
                <w:sz w:val="22"/>
                <w:szCs w:val="22"/>
              </w:rPr>
              <w:t>для монитора. Длина</w:t>
            </w:r>
            <w:r w:rsidR="00BF3C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кабеля, не менее: 2,5 м. Вес, не более: 180 г. Размер, не более: </w:t>
            </w:r>
            <w:r w:rsidRPr="00517953">
              <w:rPr>
                <w:spacing w:val="-1"/>
                <w:sz w:val="22"/>
                <w:szCs w:val="22"/>
              </w:rPr>
              <w:t>88</w:t>
            </w:r>
            <w:r w:rsidRPr="00517953">
              <w:rPr>
                <w:sz w:val="22"/>
                <w:szCs w:val="22"/>
              </w:rPr>
              <w:t>×35мм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3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D26233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Ручной маркер событий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D26233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маркера событий для проведения ручного мониторинга движения плода. Длина кабеля, не менее: 2,5 м. Вес, не более: 56 г.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4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D26233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Ремень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D26233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ремня для фиксации УЗ датчика и ТОКО датчика на пациентке.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3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5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3B10FF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>Кабель ЭКГ на 3 отведения / 3 қорғасынғаарналған ЭКГ кабелі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6C2D0F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кабеля ЭКГ на не менее чем 3 отведения, многоразового использования. Длина кабеля, не менее: 3 м. Вес, не более: 213 г.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6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3C4C0E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Датчик SPO2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3C4C0E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многоразового датчика SpO2 для взрослых. Длина кабеля, не менее: 2,4 м. Вес, не более: 68 г.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7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3C4C0E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Удлинительная трубка для манжеты НИАД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3C4C0E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sz w:val="22"/>
                <w:szCs w:val="22"/>
              </w:rPr>
              <w:t xml:space="preserve">Наличие </w:t>
            </w:r>
            <w:r w:rsidRPr="00517953">
              <w:rPr>
                <w:rFonts w:eastAsiaTheme="minorHAnsi"/>
                <w:sz w:val="22"/>
                <w:szCs w:val="22"/>
              </w:rPr>
              <w:t xml:space="preserve">трубки для манжеты НИАД, многоразового использования. </w:t>
            </w:r>
            <w:r w:rsidRPr="00517953">
              <w:rPr>
                <w:sz w:val="22"/>
                <w:szCs w:val="22"/>
              </w:rPr>
              <w:t>Длина</w:t>
            </w:r>
            <w:r w:rsidR="00BF3C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кабеля, не менее: 3,3 м. Вес, не более: 194 г.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8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3C4C0E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Манжета для определения НИАД, для взрослых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3C4C0E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манжеты НИАД, для взрослых, многоразового использования. Размер, не менее: 27–35 см.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9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871045">
            <w:pPr>
              <w:pStyle w:val="a4"/>
              <w:rPr>
                <w:rFonts w:eastAsiaTheme="minorHAnsi"/>
                <w:sz w:val="22"/>
                <w:szCs w:val="22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 xml:space="preserve">Температурный датчик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871045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sz w:val="22"/>
                <w:szCs w:val="22"/>
              </w:rPr>
              <w:t>Наличие датчика температуры кожи, для взрослых, многоразового использования. Длина</w:t>
            </w:r>
            <w:r w:rsidR="00BF3C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 xml:space="preserve">кабеля, не менее: 3 м. Вес, не более: 55 г.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10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A45678">
            <w:pPr>
              <w:pStyle w:val="a4"/>
              <w:rPr>
                <w:sz w:val="22"/>
                <w:szCs w:val="22"/>
                <w:shd w:val="clear" w:color="auto" w:fill="FFFFFF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>Тележка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мобильной тележки.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возможности регулировки высоты верхней полки, не менее, см: +/- 20.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металлического каркаса с порошковым покрытием.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не менее двух полок для размещения оборудования. Каждая полка должна иметь выдвижной ящик.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не менее 4-х колес с полиуретановым покрытием. Каждое колесо должно иметь тормоз. </w:t>
            </w:r>
          </w:p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Наличие ручки для перемещения тележки.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2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11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A45678">
            <w:pPr>
              <w:pStyle w:val="a4"/>
              <w:rPr>
                <w:sz w:val="22"/>
                <w:szCs w:val="22"/>
                <w:shd w:val="clear" w:color="auto" w:fill="FFFFFF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 xml:space="preserve">Перезаряжаемая литиево-ионная батарея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A45678">
            <w:pPr>
              <w:rPr>
                <w:rFonts w:eastAsia="CIDFont+F3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Наличие перезаряжаемой</w:t>
            </w:r>
            <w:r w:rsidR="00BF3C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ионно-литиевой</w:t>
            </w:r>
            <w:r w:rsidR="00BF3CE8">
              <w:rPr>
                <w:sz w:val="22"/>
                <w:szCs w:val="22"/>
              </w:rPr>
              <w:t xml:space="preserve"> </w:t>
            </w:r>
            <w:r w:rsidRPr="00517953">
              <w:rPr>
                <w:sz w:val="22"/>
                <w:szCs w:val="22"/>
              </w:rPr>
              <w:t>батареи:</w:t>
            </w:r>
            <w:r w:rsidRPr="00517953">
              <w:rPr>
                <w:rFonts w:eastAsiaTheme="minorHAnsi"/>
                <w:sz w:val="22"/>
                <w:szCs w:val="22"/>
              </w:rPr>
              <w:t xml:space="preserve"> Номинальная емкость, не менее: 5000 мАч. Время непрерывной работы, не менее: 2 часов. Номинальное напряжение: 14,8 В. Необходимое время зарядки, не более: 7 часов. Срок службы, не менее: 300 циклов зарядки-разрядки.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199" w:type="dxa"/>
            <w:gridSpan w:val="4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8415C0">
            <w:pPr>
              <w:pStyle w:val="a4"/>
              <w:rPr>
                <w:sz w:val="22"/>
                <w:szCs w:val="22"/>
                <w:shd w:val="clear" w:color="auto" w:fill="FFFFFF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>Контактный гель для ультразвуковых исследований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8415C0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Theme="minorHAnsi"/>
                <w:sz w:val="22"/>
                <w:szCs w:val="22"/>
              </w:rPr>
              <w:t xml:space="preserve">Наличие геля для ультразвуковых исследований, емкостью не менее 250 мл.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8415C0">
            <w:pPr>
              <w:pStyle w:val="a4"/>
              <w:rPr>
                <w:sz w:val="22"/>
                <w:szCs w:val="22"/>
                <w:shd w:val="clear" w:color="auto" w:fill="FFFFFF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>ЭКГ электрод, для взрослых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8415C0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ЭКГ электродов для взрослых, однократного применения, не менее 10 шт. в упаковке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5 упак.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3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A67564">
            <w:pPr>
              <w:pStyle w:val="a4"/>
              <w:rPr>
                <w:sz w:val="22"/>
                <w:szCs w:val="22"/>
                <w:shd w:val="clear" w:color="auto" w:fill="FFFFFF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>Предохранитель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A67564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 xml:space="preserve">Наличие предохранителя 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2 шт.</w:t>
            </w:r>
          </w:p>
        </w:tc>
      </w:tr>
      <w:tr w:rsidR="00FB113A" w:rsidRPr="00517953" w:rsidTr="000714C4">
        <w:trPr>
          <w:trHeight w:val="141"/>
        </w:trPr>
        <w:tc>
          <w:tcPr>
            <w:tcW w:w="709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4</w:t>
            </w:r>
          </w:p>
        </w:tc>
        <w:tc>
          <w:tcPr>
            <w:tcW w:w="1937" w:type="dxa"/>
            <w:shd w:val="clear" w:color="auto" w:fill="auto"/>
          </w:tcPr>
          <w:p w:rsidR="00FB113A" w:rsidRPr="00517953" w:rsidRDefault="00FB113A" w:rsidP="00A67564">
            <w:pPr>
              <w:pStyle w:val="a4"/>
              <w:rPr>
                <w:sz w:val="22"/>
                <w:szCs w:val="22"/>
                <w:shd w:val="clear" w:color="auto" w:fill="FFFFFF"/>
              </w:rPr>
            </w:pPr>
            <w:r w:rsidRPr="00517953">
              <w:rPr>
                <w:sz w:val="22"/>
                <w:szCs w:val="22"/>
                <w:shd w:val="clear" w:color="auto" w:fill="FFFFFF"/>
              </w:rPr>
              <w:t xml:space="preserve">Термобумага </w:t>
            </w:r>
          </w:p>
        </w:tc>
        <w:tc>
          <w:tcPr>
            <w:tcW w:w="6994" w:type="dxa"/>
            <w:shd w:val="clear" w:color="auto" w:fill="auto"/>
          </w:tcPr>
          <w:p w:rsidR="00FB113A" w:rsidRPr="00517953" w:rsidRDefault="00FB113A" w:rsidP="00A67564">
            <w:pPr>
              <w:rPr>
                <w:rFonts w:eastAsia="CIDFont+F3"/>
                <w:sz w:val="22"/>
                <w:szCs w:val="22"/>
                <w:lang w:eastAsia="en-US"/>
              </w:rPr>
            </w:pPr>
            <w:r w:rsidRPr="00517953">
              <w:rPr>
                <w:rFonts w:eastAsia="CIDFont+F3"/>
                <w:sz w:val="22"/>
                <w:szCs w:val="22"/>
                <w:lang w:eastAsia="en-US"/>
              </w:rPr>
              <w:t>Наличие фальцованной, термочувствительной бумаги для термопринтера. Ширина бумаги, не менее: 152 мм/150 мм.</w:t>
            </w:r>
          </w:p>
        </w:tc>
        <w:tc>
          <w:tcPr>
            <w:tcW w:w="1134" w:type="dxa"/>
            <w:shd w:val="clear" w:color="auto" w:fill="auto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15 шт.</w:t>
            </w:r>
          </w:p>
        </w:tc>
      </w:tr>
      <w:tr w:rsidR="00FB113A" w:rsidRPr="00517953" w:rsidTr="000714C4">
        <w:trPr>
          <w:trHeight w:val="470"/>
        </w:trPr>
        <w:tc>
          <w:tcPr>
            <w:tcW w:w="709" w:type="dxa"/>
            <w:shd w:val="clear" w:color="auto" w:fill="auto"/>
            <w:vAlign w:val="center"/>
          </w:tcPr>
          <w:p w:rsidR="00FB113A" w:rsidRPr="00517953" w:rsidRDefault="005930E5" w:rsidP="003B10FF">
            <w:pPr>
              <w:tabs>
                <w:tab w:val="left" w:pos="450"/>
              </w:tabs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1199" w:type="dxa"/>
            <w:gridSpan w:val="4"/>
            <w:shd w:val="clear" w:color="auto" w:fill="auto"/>
            <w:vAlign w:val="center"/>
          </w:tcPr>
          <w:p w:rsidR="00FB113A" w:rsidRPr="00517953" w:rsidRDefault="00FB113A" w:rsidP="003B10FF">
            <w:pPr>
              <w:pStyle w:val="a4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Напряжение сети -100–240 В~</w:t>
            </w:r>
          </w:p>
          <w:p w:rsidR="00FB113A" w:rsidRPr="00517953" w:rsidRDefault="00FB113A" w:rsidP="003B10FF">
            <w:pPr>
              <w:pStyle w:val="a4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Частота -50/60 Гц</w:t>
            </w:r>
          </w:p>
          <w:p w:rsidR="00FB113A" w:rsidRPr="00517953" w:rsidRDefault="00FB113A" w:rsidP="003B10FF">
            <w:pPr>
              <w:pStyle w:val="a4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Температура: от+5до+40°C</w:t>
            </w:r>
          </w:p>
          <w:p w:rsidR="00FB113A" w:rsidRPr="00517953" w:rsidRDefault="00FB113A" w:rsidP="003B10FF">
            <w:pPr>
              <w:pStyle w:val="a4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Относительная влажность: 15–93%(без конденсации)</w:t>
            </w:r>
          </w:p>
          <w:p w:rsidR="00FB113A" w:rsidRPr="00517953" w:rsidRDefault="00FB113A" w:rsidP="003B10FF">
            <w:pPr>
              <w:pStyle w:val="a4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Атмосферное давление: 86–106кПа</w:t>
            </w:r>
          </w:p>
          <w:p w:rsidR="00FB113A" w:rsidRPr="00517953" w:rsidRDefault="00FB113A" w:rsidP="003B10FF">
            <w:pPr>
              <w:pStyle w:val="a4"/>
              <w:rPr>
                <w:sz w:val="22"/>
                <w:szCs w:val="22"/>
              </w:rPr>
            </w:pPr>
          </w:p>
        </w:tc>
      </w:tr>
      <w:tr w:rsidR="00FB113A" w:rsidRPr="00517953" w:rsidTr="000714C4">
        <w:trPr>
          <w:trHeight w:val="470"/>
        </w:trPr>
        <w:tc>
          <w:tcPr>
            <w:tcW w:w="709" w:type="dxa"/>
            <w:shd w:val="clear" w:color="auto" w:fill="auto"/>
            <w:vAlign w:val="center"/>
          </w:tcPr>
          <w:p w:rsidR="00FB113A" w:rsidRPr="00517953" w:rsidRDefault="005930E5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113A" w:rsidRPr="00517953" w:rsidRDefault="00FB113A" w:rsidP="003B10FF">
            <w:pPr>
              <w:rPr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 xml:space="preserve">Условия осуществления поставки медицинской техники </w:t>
            </w:r>
            <w:r w:rsidRPr="00517953">
              <w:rPr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11199" w:type="dxa"/>
            <w:gridSpan w:val="4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  <w:lang w:val="en-US"/>
              </w:rPr>
              <w:t>DDP</w:t>
            </w:r>
            <w:r w:rsidRPr="00517953">
              <w:rPr>
                <w:sz w:val="22"/>
                <w:szCs w:val="22"/>
              </w:rPr>
              <w:t xml:space="preserve"> конечный пользователь</w:t>
            </w:r>
          </w:p>
        </w:tc>
      </w:tr>
      <w:tr w:rsidR="00FB113A" w:rsidRPr="00517953" w:rsidTr="000714C4">
        <w:trPr>
          <w:trHeight w:val="470"/>
        </w:trPr>
        <w:tc>
          <w:tcPr>
            <w:tcW w:w="709" w:type="dxa"/>
            <w:shd w:val="clear" w:color="auto" w:fill="auto"/>
            <w:vAlign w:val="center"/>
          </w:tcPr>
          <w:p w:rsidR="00FB113A" w:rsidRPr="00517953" w:rsidRDefault="005930E5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Срок поставки медицинской техники и место дислокации</w:t>
            </w:r>
          </w:p>
        </w:tc>
        <w:tc>
          <w:tcPr>
            <w:tcW w:w="11199" w:type="dxa"/>
            <w:gridSpan w:val="4"/>
            <w:shd w:val="clear" w:color="auto" w:fill="auto"/>
            <w:vAlign w:val="center"/>
          </w:tcPr>
          <w:p w:rsidR="00FB113A" w:rsidRPr="00517953" w:rsidRDefault="00FB113A" w:rsidP="0057048A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В течение 20 календарных дней со дня заключения договора</w:t>
            </w:r>
            <w:r w:rsidR="001D35FA">
              <w:rPr>
                <w:sz w:val="22"/>
                <w:szCs w:val="22"/>
              </w:rPr>
              <w:t>.</w:t>
            </w:r>
          </w:p>
          <w:p w:rsidR="00FB113A" w:rsidRPr="00517953" w:rsidRDefault="00FB113A" w:rsidP="0057048A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РК, Северо-Казахстанская область , г. Петропавловск, ул. Им. Жалела Кизатова, 7А.</w:t>
            </w:r>
          </w:p>
          <w:p w:rsidR="00FB113A" w:rsidRPr="00517953" w:rsidRDefault="00FB113A" w:rsidP="003B10FF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B113A" w:rsidRPr="00517953" w:rsidTr="000714C4">
        <w:trPr>
          <w:trHeight w:val="136"/>
        </w:trPr>
        <w:tc>
          <w:tcPr>
            <w:tcW w:w="709" w:type="dxa"/>
            <w:shd w:val="clear" w:color="auto" w:fill="auto"/>
            <w:vAlign w:val="center"/>
          </w:tcPr>
          <w:p w:rsidR="00FB113A" w:rsidRPr="00517953" w:rsidRDefault="005930E5" w:rsidP="003B10FF">
            <w:pPr>
              <w:snapToGri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113A" w:rsidRPr="00517953" w:rsidRDefault="00FB113A" w:rsidP="003B10FF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99" w:type="dxa"/>
            <w:gridSpan w:val="4"/>
            <w:shd w:val="clear" w:color="auto" w:fill="auto"/>
            <w:vAlign w:val="center"/>
          </w:tcPr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Гарантийное сервисное обслуживание МТ не менее 37 месяцев. Гарантия на МТ не менее 37 месяцев. Плановое техническое обслуживание должно проводиться не реже чем 1 раз в квартал.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замене или восстановлении отдельных частей МТ;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FB113A" w:rsidRPr="00517953" w:rsidRDefault="00FB113A" w:rsidP="002C60BF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23368A" w:rsidRPr="00517953" w:rsidRDefault="0023368A" w:rsidP="00D7357D">
      <w:pPr>
        <w:widowControl w:val="0"/>
        <w:shd w:val="clear" w:color="auto" w:fill="FFFFFF"/>
        <w:rPr>
          <w:b/>
          <w:sz w:val="22"/>
          <w:szCs w:val="22"/>
        </w:rPr>
      </w:pPr>
    </w:p>
    <w:p w:rsidR="00D45EF3" w:rsidRDefault="00D45EF3" w:rsidP="001F271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bCs/>
          <w:color w:val="000000"/>
          <w:sz w:val="22"/>
          <w:szCs w:val="22"/>
        </w:rPr>
      </w:pPr>
    </w:p>
    <w:p w:rsidR="001F2717" w:rsidRPr="00517953" w:rsidRDefault="001F2717" w:rsidP="001F271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b/>
          <w:color w:val="1E1E1E"/>
          <w:sz w:val="22"/>
          <w:szCs w:val="22"/>
        </w:rPr>
      </w:pPr>
      <w:r w:rsidRPr="00517953">
        <w:rPr>
          <w:b/>
          <w:bCs/>
          <w:color w:val="000000"/>
          <w:sz w:val="22"/>
          <w:szCs w:val="22"/>
        </w:rPr>
        <w:t>Техническая спецификация по Лоту №3 –</w:t>
      </w:r>
      <w:r w:rsidRPr="00517953">
        <w:rPr>
          <w:b/>
          <w:color w:val="1E1E1E"/>
          <w:sz w:val="22"/>
          <w:szCs w:val="22"/>
        </w:rPr>
        <w:t xml:space="preserve"> </w:t>
      </w:r>
      <w:r w:rsidRPr="00517953">
        <w:rPr>
          <w:b/>
          <w:color w:val="000000"/>
          <w:sz w:val="22"/>
          <w:szCs w:val="22"/>
        </w:rPr>
        <w:t>Дефибриллятор-монитор с принадлежностями</w:t>
      </w:r>
    </w:p>
    <w:tbl>
      <w:tblPr>
        <w:tblW w:w="15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781"/>
        <w:gridCol w:w="3684"/>
        <w:gridCol w:w="710"/>
        <w:gridCol w:w="2417"/>
        <w:gridCol w:w="6372"/>
        <w:gridCol w:w="141"/>
        <w:gridCol w:w="1279"/>
      </w:tblGrid>
      <w:tr w:rsidR="001F2717" w:rsidRPr="00517953" w:rsidTr="00366EF9">
        <w:trPr>
          <w:trHeight w:val="318"/>
        </w:trPr>
        <w:tc>
          <w:tcPr>
            <w:tcW w:w="781" w:type="dxa"/>
            <w:shd w:val="clear" w:color="auto" w:fill="A6A6A6" w:themeFill="background1" w:themeFillShade="A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17953" w:rsidRDefault="001F2717" w:rsidP="009D45B6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684" w:type="dxa"/>
            <w:shd w:val="clear" w:color="auto" w:fill="A6A6A6" w:themeFill="background1" w:themeFillShade="A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17953" w:rsidRDefault="001F2717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0919" w:type="dxa"/>
            <w:gridSpan w:val="5"/>
            <w:shd w:val="clear" w:color="auto" w:fill="A6A6A6" w:themeFill="background1" w:themeFillShade="A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17953" w:rsidRDefault="001F2717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Описание</w:t>
            </w:r>
          </w:p>
        </w:tc>
      </w:tr>
      <w:tr w:rsidR="001F2717" w:rsidRPr="00517953" w:rsidTr="00366EF9">
        <w:trPr>
          <w:trHeight w:val="318"/>
        </w:trPr>
        <w:tc>
          <w:tcPr>
            <w:tcW w:w="7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17953" w:rsidRDefault="001F2717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17953" w:rsidRDefault="001F2717" w:rsidP="009D45B6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:rsidR="001F2717" w:rsidRPr="00517953" w:rsidRDefault="001F2717" w:rsidP="009D45B6">
            <w:pPr>
              <w:tabs>
                <w:tab w:val="left" w:pos="450"/>
              </w:tabs>
              <w:ind w:right="-108"/>
              <w:rPr>
                <w:b/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F2717" w:rsidRPr="00517953" w:rsidRDefault="001F2717" w:rsidP="009D45B6">
            <w:pPr>
              <w:rPr>
                <w:sz w:val="22"/>
                <w:szCs w:val="22"/>
              </w:rPr>
            </w:pPr>
            <w:r w:rsidRPr="00517953">
              <w:rPr>
                <w:b/>
                <w:color w:val="000000"/>
                <w:sz w:val="22"/>
                <w:szCs w:val="22"/>
              </w:rPr>
              <w:t>Дефибриллятор-монитор с принадлежностями</w:t>
            </w:r>
          </w:p>
        </w:tc>
      </w:tr>
      <w:tr w:rsidR="001F2717" w:rsidRPr="00517953" w:rsidTr="00366EF9">
        <w:trPr>
          <w:trHeight w:val="929"/>
        </w:trPr>
        <w:tc>
          <w:tcPr>
            <w:tcW w:w="7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5203F" w:rsidRDefault="001F2717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5203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1F2717" w:rsidRPr="0055203F" w:rsidRDefault="001F2717" w:rsidP="009D45B6">
            <w:pPr>
              <w:tabs>
                <w:tab w:val="left" w:pos="450"/>
              </w:tabs>
              <w:ind w:right="-108"/>
              <w:rPr>
                <w:i/>
                <w:sz w:val="22"/>
                <w:szCs w:val="22"/>
              </w:rPr>
            </w:pPr>
            <w:r w:rsidRPr="0055203F">
              <w:rPr>
                <w:b/>
                <w:sz w:val="22"/>
                <w:szCs w:val="22"/>
              </w:rPr>
              <w:t xml:space="preserve">Наименование МТ, относящейся к средствам измерения </w:t>
            </w:r>
            <w:r w:rsidRPr="0055203F">
              <w:rPr>
                <w:sz w:val="22"/>
                <w:szCs w:val="22"/>
              </w:rPr>
              <w:t>(</w:t>
            </w:r>
            <w:r w:rsidRPr="0055203F">
              <w:rPr>
                <w:i/>
                <w:sz w:val="22"/>
                <w:szCs w:val="22"/>
              </w:rPr>
              <w:t>с указанием модели, наименования производителя, страны)</w:t>
            </w: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F2717" w:rsidRPr="00517953" w:rsidRDefault="00FB113A" w:rsidP="009D45B6">
            <w:pPr>
              <w:pStyle w:val="Default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517953">
              <w:rPr>
                <w:rFonts w:ascii="Times New Roman" w:hAnsi="Times New Roman"/>
                <w:b/>
                <w:sz w:val="22"/>
                <w:szCs w:val="22"/>
              </w:rPr>
              <w:t>Дефибриллятор-монитор с принадлежностями</w:t>
            </w:r>
          </w:p>
        </w:tc>
      </w:tr>
      <w:tr w:rsidR="005D56BF" w:rsidRPr="00517953" w:rsidTr="00366EF9">
        <w:tc>
          <w:tcPr>
            <w:tcW w:w="781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D45EF3" w:rsidP="00D45EF3">
            <w:pPr>
              <w:spacing w:after="360" w:line="285" w:lineRule="atLeast"/>
              <w:jc w:val="center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color w:val="000000"/>
                <w:spacing w:val="2"/>
                <w:sz w:val="22"/>
                <w:szCs w:val="22"/>
              </w:rPr>
              <w:t>3</w:t>
            </w:r>
          </w:p>
        </w:tc>
        <w:tc>
          <w:tcPr>
            <w:tcW w:w="3684" w:type="dxa"/>
            <w:vMerge w:val="restart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 w:rsidRPr="00517953">
              <w:rPr>
                <w:b/>
                <w:color w:val="000000"/>
                <w:spacing w:val="2"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D56BF" w:rsidRPr="00517953" w:rsidRDefault="005D56BF" w:rsidP="009D45B6">
            <w:pPr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№</w:t>
            </w:r>
          </w:p>
          <w:p w:rsidR="005D56BF" w:rsidRPr="00517953" w:rsidRDefault="005D56BF" w:rsidP="009D45B6">
            <w:pPr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D56BF" w:rsidRPr="00517953" w:rsidRDefault="005D56BF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5D56BF" w:rsidRPr="00517953" w:rsidRDefault="005D56BF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63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D56BF" w:rsidRPr="00517953" w:rsidRDefault="005D56BF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D56BF" w:rsidRPr="00517953" w:rsidRDefault="005D56BF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Требуемое количество</w:t>
            </w:r>
          </w:p>
          <w:p w:rsidR="005D56BF" w:rsidRPr="00517953" w:rsidRDefault="005D56BF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5D56BF" w:rsidRPr="00517953" w:rsidTr="00366EF9">
        <w:trPr>
          <w:trHeight w:val="305"/>
        </w:trPr>
        <w:tc>
          <w:tcPr>
            <w:tcW w:w="781" w:type="dxa"/>
            <w:vMerge/>
            <w:shd w:val="clear" w:color="auto" w:fill="auto"/>
            <w:vAlign w:val="bottom"/>
            <w:hideMark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  <w:hideMark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4623E" w:rsidRPr="00517953" w:rsidRDefault="005D56BF" w:rsidP="009D45B6">
            <w:pPr>
              <w:spacing w:line="285" w:lineRule="atLeast"/>
              <w:textAlignment w:val="baseline"/>
              <w:rPr>
                <w:color w:val="000000"/>
                <w:spacing w:val="2"/>
                <w:sz w:val="22"/>
                <w:szCs w:val="22"/>
              </w:rPr>
            </w:pPr>
            <w:r w:rsidRPr="00517953">
              <w:rPr>
                <w:color w:val="000000"/>
                <w:spacing w:val="2"/>
                <w:sz w:val="22"/>
                <w:szCs w:val="22"/>
              </w:rPr>
              <w:t>Основные комплектующи</w:t>
            </w:r>
            <w:r w:rsidR="00C4623E" w:rsidRPr="00517953">
              <w:rPr>
                <w:color w:val="000000"/>
                <w:spacing w:val="2"/>
                <w:sz w:val="22"/>
                <w:szCs w:val="22"/>
              </w:rPr>
              <w:t>е</w:t>
            </w:r>
          </w:p>
        </w:tc>
      </w:tr>
      <w:tr w:rsidR="005D56BF" w:rsidRPr="00517953" w:rsidTr="00366EF9">
        <w:tc>
          <w:tcPr>
            <w:tcW w:w="781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Дефибриллятор-монитор с принадлежностями</w:t>
            </w:r>
          </w:p>
        </w:tc>
        <w:tc>
          <w:tcPr>
            <w:tcW w:w="63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Дефибриллятор-монитор с функцией автоматической наружной дефибрилляции 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Основной блок аппарата с принадлежностями: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 Режимы ручной дефибрилляции и синхронизированной кардиоверсии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-Автоматическая наружная дефибрилляция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 Шнур питания - 1 шт.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 Заглушка тестовая для использования с кабелем для автоматических дефибрилляционных электродов - 1 шт.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 Защитная крышка для кабеля дефибрилляции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 Инструкция пользователя на CD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- Краткое руководство пользователя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Параметры импульса - бифазный усеченный экспоненциональный.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Максимальный уровня энергии разряда не более 200Дж.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lastRenderedPageBreak/>
              <w:t>Габариты: Ш х В х Г –не более  290,0 x 235,0  x 205,0мм. Масса без аккумулятора не более 5,66 кг.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Дисплей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Размеры: диагональный размер экрана составляет не менее 7 дюймов (17,8 см).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Тип: цветной ЖК-дисплей TFT.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Разрешение: не менее 800×480 пикселов (VGA) с 32 уровнями яркости на каждый цвет.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Скорость развертки: номинально не менее 25 мм/с ± 10% (неподвижная кривая; движущаяся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полоса стирания) для ЭКГ и SpO2; скорость развертки капнограммы составляет не менее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6,25 мм/с ± 10%.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Продолжительность просмотра кривой: не менее 6,5 с ± 10%.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Время набора заряда: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не более 5 секунд — для достижения уровня энергии, рекомендованного для взрослых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(не менее 150 Дж), при использовании нового полностью заряженного аккумулятора;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Не более 6 секунд — для достижения выбранного уровня энергии (до 200 Дж) при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использовании нового полностью заряженного аккумулятора, даже после подачи 15 разрядов при максимальном уровне энергии;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Не более 15 секунд — для достижения выбранного уровня энергии при работе только от сети переменного тока, даже если уровень сетевого напряжения составляет 90% от номинала.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 режиме ручной дефибрилляции аппарат набирает нужный заряд не более чем за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23 секунды при работе только от сети переменного тока (в том числе, если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уровень сетевого напряжения составляет 90% от номинала);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• 15 секунд при использовании нового полностью заряженного аккумулятора, даже после подачи 15 разрядов при максимальном уровне энергии. 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Время между включением функции анализа в режиме АНД и готовностью устройства к подаче разряда составляет не более 23 секунд в следующих случаях: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при работе только от сети переменного тока (в том числе, если уровень сетевого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lastRenderedPageBreak/>
              <w:t>напряжения составляет 90% от номинала);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при использовании нового полностью заряженного аккумулятора, даже после подачи 15 разрядов при максимальном уровне энергии.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 режиме АНД устройство набирает нужный заряд не более чем за: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32 секунды при работе только от сети переменного тока (в том числе, если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уровень сетевого напряжения составляет 90% от номинала);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24 секунды при использовании нового полностью заряженного аккумулятора, даже после подачи 15 разрядов при максимальном уровне энергии.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Диапазон сопротивления пациента: мин.  25 Ом (наружная дефибрилляция), 15 Ом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(внутренняя дефибрилляция); макс. 250 Ом. Фактический рабочий диапазон может превышать эти значения.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Режим ручной дефибрилляции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Энергия разряда в ручном режиме (не менее 20-ти ступеней разряда): 1–10, 15, 20, 30, 50, 70, 100, 120, 150, 170, 200 Дж.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Элементы управления: Вкл/Выкл, ручка выбора режима, заряд, разряд, синхронизация, выбор отведения ЭКГ, выбор пациента, печать, маркировка событий, отчеты, тревоги,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мини-джойстик. Выбор значения энергии: ручка выбора режима на передней панели.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Управление набором заряда: кнопка на передней панели, кнопка на наружных разрядных электродах.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Управление подачей разряда: кнопка на передней панели, кнопки на наружных или внутренних разрядных электродах с кнопкой.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Синхронизированное управление: кнопка синхронизации на передней панели.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Хронометраж синхронизированного разряда: максимальное время от обнаружения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R-зубца до подачи разряда составляет 25 мс, измеренных осциллографом от пика входящего комплекса QRS до переднего фронта дефибрилляционного разряда на тестовую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нагрузку 50 Ом.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Индикаторы: текстовые подсказки, звуковые сигналы тревоги, звуковой сигнал комплекса QRS, состояние аккумулятора, готовность к работе, питание от внешнего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источника, режим синхронизации.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Индикаторы набора заряда: звуковые сигналы набора/завершения набора заряда, мигающая кнопка разряда на передней панели </w:t>
            </w:r>
            <w:r w:rsidRPr="00517953">
              <w:rPr>
                <w:color w:val="000000"/>
                <w:sz w:val="22"/>
                <w:szCs w:val="22"/>
              </w:rPr>
              <w:lastRenderedPageBreak/>
              <w:t>устройства и на наружных разрядных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электродах, индикация уровня энергии на дисплее.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Режим АНД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Профиль энергии АНД: номинальная энергия не менее150 Дж для взрослых (заводская настройка по умолчанию)/не менее 50 Дж для детей/грудных детей при тестовой нагрузке 50 Ом.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Элементы управления в режиме АНД: кнопка включения/выключения, кнопка разряда.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Текстовые и голосовые подсказки: исчерпывающие текстовые и голосовые подсказки в соответствии с протоколом, настраиваемым пользователем.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Индикаторы: подсказки и сообщения на экране монитора, голосовые подсказки, состояние аккумулятора, готовность к работе, питание от внешнего источника.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Индикаторы набора заряда: звуковые сигналы набора/завершения набора заряда, мигающая кнопка подачи разряда, индикация уровня энергии на дисплее.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Анализ ЭКГ: анализ ЭКГ пациента и качества сигнала с целью определения необходимости подачи разряда, а также измерение сопротивления для обеспечения надлежащего контакта электродов для дефибрилляции с кожей.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Типы ритма, требующие подачи разряда: алгоритм анализа  для подачи разряда при фибрилляции и трепетании желудочков, а также при полиморфной желудочковой тахикардии. Он предотвращает подачу разряда при наличии ритма, обычно сопровождаемого пульсом, или ритма, при котором электрический разряд не принесет пользы.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Чувствительность алгоритма выбора энергии разряда: отвечает требованиям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AAMI DF39 и рекомендациям AHA. Взрослые: фибрилляция желудочков — 90% при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нижнем доверительном пределе 87%, полиморфная желудочковая тахикардия 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трепетание желудочков — 75% при нижнем доверительном пределе 67%; дети/грудные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дети: фибрилляция желудочков — 90% при нижнем доверительном пределе 87%.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Специфичность алгоритма выбора энергии разряда: отвечает требованиям AAMI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DF39 и рекомендациям AHA. Нормальный синусовый ритм — 99% с нижним доверительным пределом 97%; асистолия — 95% </w:t>
            </w:r>
            <w:r w:rsidRPr="00517953">
              <w:rPr>
                <w:color w:val="000000"/>
                <w:sz w:val="22"/>
                <w:szCs w:val="22"/>
              </w:rPr>
              <w:lastRenderedPageBreak/>
              <w:t>с нижним доверительным пределом 92%; другие типы ритма, не требующие подачи разряда, — 95% с нижним доверительным пределом 88%.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Мониторинг ЭКГ и аритмии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Входные сигналы: одновременно можно просматривать не менее 3 кривых ЭКГ и выводить на печать не менее 2 кривых. Сигнал в отведениях I, II и III регистрируется с помощью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3-проводного кабеля ЭКГ и отдельных электродов для мониторинга. С помощью 5-проводного кабеля можно также регистрировать сигнал в отведениях aVR, aVL, aVF и V.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ЭКГ посредством электродов регистрируется с помощью двух многофункциональных электродов.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Сбой в отведении: в случае отсоединения электрода или провода на дисплее отображаются сообщения и пунктирные линии.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Неисправность электрода: в случае отсоединения электрода на экране отображается пунктирная линия.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Отображение ЧСС: отображается числовой показатель в диапазоне не менее 16–300 уд./мин (взрослые) или не менее 16–350 уд./мин (дети/грудные дети) с погрешностью ±10% или ±5 уд./мин, большее из значений.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Сигналы тревоги по ЧСС и аритмии: Высокая/низкая ЧСС, Асистолия, Жел. фибрилляция/тахикардия, Жел. тахикардия, Экстрем. тахикардия, Экстрем. брадикардия, Частота ЖЭ, ЭКС не захватывает, ЭКС не навязывает.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Подавление синфазного сигнала: не менее105 дБ для отведений ЭКГ, 96 дБ для электродов ЭКГ.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Размер ЭКГ: 1/4x, 1/2x, 1x, 2x, 4x, автоматическое усиление (усиление 1x соответствует 10 мм/мВ на распечатанном фрагменте кривой).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Кривые ЭКГ: отображаются с постоянной скоростью развертки 25 мм/с (принтер) ±5%,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25 мм/с (дисплей) ±10%.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Обнаружение отсоединения электродов ЭКГ: для проводов на 3 и 5 отведений применяется уровень постоянного тока &lt;35 нА для электродов текущего пациента и уровень &lt;1,0 мкА для прочих электродов.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Максимальная амплитуда T-зубца: устройство подавляет до 80% амплитуды R-зубца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при синхронизированной кардиоверсии; до 55% амплитуды R-зубца при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электрокардиостимуляции по требованию; до 34% амплитуды R-</w:t>
            </w:r>
            <w:r w:rsidRPr="00517953">
              <w:rPr>
                <w:color w:val="000000"/>
                <w:sz w:val="22"/>
                <w:szCs w:val="22"/>
              </w:rPr>
              <w:lastRenderedPageBreak/>
              <w:t>зубца при анализе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аритмии. Максимальная применяемая амплитуда Т-зубца при амплитуде тестового сигнала QRS 1 мкВ и длительности 100 мс, с ЧСС 80 1/мин: 18 мм.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Частотная характеристика: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сетевой фильтр ЭКГ — 50 или 60 Гц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ЭКГ для отображения: 0,15–40 Гц, 0,05–40 Гц (EN 60601-2-27:2006 50.102.8 a, b), 2,0–20,0 Гц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ЭКГ для принтера: 0,05–150 Гц — диагностика, 0,15–40 Гц — мониторинг ST, 0,05–40 Гц — мониторинг (EN 60601-2-27:2006 50.102.8 a, b), 2,0–20,0 Гц — неотложная помощь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Погрешность измерения ЧСС и отклик на нерегулярный ритм: соответствует стандарту AAMI для желудочковой бигеминии (ЧСС=80 уд./мин), медленной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альтернирующей желудочковой бигеминии (ЧСС=60 уд./мин), быстрой альтернирующей желудочковой бигеминии (ЧСС=120 уд./мин) и двунаправленных систол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(ЧСС=90 уд./мин) при измерении через 20 секунд стабилизации.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Усреднение ЧСС: для ЧСС ³50 уд./мин ЧСС рассчитывается путем усреднения 12 последних интервалов R-R. Учитываются сердечные сокращения типа N, P и V. Если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ЧСС падает ниже 50 уд./мин, при усреднении учитываются четыре последних интервала R-R. Примечание: при подаче сигналов тревоги по желудочковой тахикардии, для которых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предельное число пробежек ЖЭ задается пользователем, ЧСС зависит от выбранного пользователем числа пробежек ЖЭ (не более 9). Время обновления данных о ЧСС на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дисплее — не более 1 с.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Чувствительность определения импульса водителя ритма: 1 мВ при ширине 100 мкс,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200 мкВ при ширине 500 мкс и 200 мкВ при ширине от 500 мкс до 2 мс.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Полоса пропускания аналогового выходного сигнала ЭКГ: от 0,5 до 70 Гц.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Усиление выходного аналогового сигнала ЭКГ: 1 В на выходе при 1 мВ на входе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± 10%.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Задержка аналогового выходного сигнала ЭКГ: задержка на прохождение сигнала от поступления входного сигнала ЭКГ до получения выходного аналогового сигнала ЭКГ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составляет менее 25 мс.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Возможность подавления импульсов водителя ритма: амплитуда </w:t>
            </w:r>
            <w:r w:rsidRPr="00517953">
              <w:rPr>
                <w:color w:val="000000"/>
                <w:sz w:val="22"/>
                <w:szCs w:val="22"/>
              </w:rPr>
              <w:lastRenderedPageBreak/>
              <w:t>от ±2 до ±700 мВ, длительность от 0,1 до 2,0 мс согласно стандарту ANSI/AAMI EC 13:2002 4.1.4.1/YY1079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4.1.4.1, за исключением полного диапазона выброса, указанного в стандарте IEC 60601-2-27/GB9706.25, методы A 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 B.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Подавление быстрых сигналов ЭКГ определителем импульса водителя ритма: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Скорость нарастания 1,1 В/с.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Время отклика на изменение ЧСС: 7 с для сигнала тревоги по высокой ЧСС, если ЧСС изменяется с 80 до 120 уд./мин (предел тревоги — 100 уд./мин); 6 с для сигнала тревоги по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низкой ЧСС, если ЧСС изменяется с 80 до 40 уд./мин (предел тревоги — 60 уд./мин).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Время до подачи сигнала тревоги по тахикардии: 4 секунды при 206 уд./мин (1 мВ, половинная амплитуда и двойная амплитуда) и 195 уд./мин (2 мВ, половинная амплитуда 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двойная амплитуда) при измерении после нормальной ЧСС 80 уд./мин, если верхний предел сигнала тревоги установлен на 100, а нижний — на 60 уд./мин.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Изоляция пациента (защита от разрядов дефибриллятора):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Провода ЭКГ: тип CF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SpO2 : тип CF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CO2 : тип BF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нАД: тип CF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Электроды/разрядные электроды: тип BF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Внутренние разрядные электроды: тип CF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Термопринтер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Непрерывная печать фрагмента кривой ЭКГ: печать фрагмента запускается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 останавливается нажатием кнопки печати. Принтер можно настроить на работу в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режиме реального времени или с десятисекундной задержкой. Фрагмент включает ЭКГ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 основном отведении и вторую кривую вместе с аннотациями событий и результатами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измерений.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Автоматическая печать: принтер можно настроить на автоматическую печать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при маркировке событий, наборе заряда, подаче разряда и подаче сигналов тревоги.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Отчеты: на печать можно вывести следующее: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lastRenderedPageBreak/>
              <w:t>• Сводку событий (развернутую или краткую)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Тренды основных показателей жизнедеятельности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Эксплуатационная проверка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Конфигурация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Журнал состояния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Сведения об устройстве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Скорость: не менее 25 мм/с с погрешностью ±5%.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Погрешность амплитуды: 5% для напряжения смещения ±300 мВ при 5 Гц.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Размер бумаги: не более 50 мм (Ш) х 20 м (Д).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Хранение данных пациента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Внутренняя сводка событий: в одной сводке событий должно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храниться не менее 8 часов записи 2 непрерывных кривых ЭКГ, 1 плетизмограммы, кривых для анализа (только в режиме АНД) и данных трендов. Максимальная емкость — не менее 50 сводок событий продолжительностью около 30 минут.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lastRenderedPageBreak/>
              <w:t>1 шт</w:t>
            </w:r>
          </w:p>
        </w:tc>
      </w:tr>
      <w:tr w:rsidR="00DB613D" w:rsidRPr="00517953" w:rsidTr="00366EF9">
        <w:trPr>
          <w:trHeight w:val="314"/>
        </w:trPr>
        <w:tc>
          <w:tcPr>
            <w:tcW w:w="781" w:type="dxa"/>
            <w:vMerge/>
            <w:shd w:val="clear" w:color="auto" w:fill="auto"/>
            <w:vAlign w:val="bottom"/>
            <w:hideMark/>
          </w:tcPr>
          <w:p w:rsidR="00DB613D" w:rsidRPr="00517953" w:rsidRDefault="00DB613D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  <w:hideMark/>
          </w:tcPr>
          <w:p w:rsidR="00DB613D" w:rsidRPr="00517953" w:rsidRDefault="00DB613D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613D" w:rsidRPr="00517953" w:rsidRDefault="00637029" w:rsidP="00637029">
            <w:pPr>
              <w:rPr>
                <w:sz w:val="22"/>
                <w:szCs w:val="22"/>
              </w:rPr>
            </w:pPr>
            <w:r w:rsidRPr="00517953">
              <w:rPr>
                <w:color w:val="000000"/>
                <w:spacing w:val="2"/>
                <w:sz w:val="22"/>
                <w:szCs w:val="22"/>
              </w:rPr>
              <w:t>Дополнительные комплектующие</w:t>
            </w:r>
          </w:p>
        </w:tc>
      </w:tr>
      <w:tr w:rsidR="005D56BF" w:rsidRPr="00517953" w:rsidTr="00366EF9">
        <w:tc>
          <w:tcPr>
            <w:tcW w:w="781" w:type="dxa"/>
            <w:vMerge/>
            <w:shd w:val="clear" w:color="auto" w:fill="auto"/>
            <w:vAlign w:val="bottom"/>
            <w:hideMark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  <w:hideMark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  <w:lang w:val="en-US"/>
              </w:rPr>
            </w:pPr>
            <w:r w:rsidRPr="00517953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Электроды разрядные наружные влагостойкие</w:t>
            </w:r>
          </w:p>
        </w:tc>
        <w:tc>
          <w:tcPr>
            <w:tcW w:w="637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Комплект наружных разрядных электродов можно использовать как для взрослых/детей (³10 кг), так и для грудных детей (&lt;10 кг). Верхушечный разрядный электрод оснащен желтой кнопкой для дистанционного набора заряда дефибриллятором. На разрядных электродах в каждом комплекте имеются оранжевые кнопки подачи разряда, которые начинают мигать после того, как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дефибриллятор набрал заряд. На грудинном разрядном электроде комплекта имеется индикатор контакта с пациентом. Оранжевый или красный цвет индикатора контакта с пациентом указывает на плохой контакт электрода с кожей.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Зеленые лампочки на индикаторе контакта с пациентом указывают на хороший контакт с пациентом.</w:t>
            </w:r>
          </w:p>
        </w:tc>
        <w:tc>
          <w:tcPr>
            <w:tcW w:w="1420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jc w:val="center"/>
              <w:rPr>
                <w:color w:val="000000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</w:t>
            </w:r>
          </w:p>
        </w:tc>
      </w:tr>
      <w:tr w:rsidR="00DB613D" w:rsidRPr="00517953" w:rsidTr="00366EF9">
        <w:trPr>
          <w:trHeight w:val="472"/>
        </w:trPr>
        <w:tc>
          <w:tcPr>
            <w:tcW w:w="781" w:type="dxa"/>
            <w:vMerge/>
            <w:shd w:val="clear" w:color="auto" w:fill="auto"/>
            <w:vAlign w:val="bottom"/>
            <w:hideMark/>
          </w:tcPr>
          <w:p w:rsidR="00DB613D" w:rsidRPr="00517953" w:rsidRDefault="00DB613D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  <w:hideMark/>
          </w:tcPr>
          <w:p w:rsidR="00DB613D" w:rsidRPr="00517953" w:rsidRDefault="00DB613D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DB613D" w:rsidRPr="00517953" w:rsidRDefault="00DB613D" w:rsidP="00DB613D">
            <w:pPr>
              <w:rPr>
                <w:sz w:val="22"/>
                <w:szCs w:val="22"/>
              </w:rPr>
            </w:pPr>
            <w:r w:rsidRPr="00517953">
              <w:rPr>
                <w:color w:val="000000"/>
                <w:spacing w:val="2"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5D56BF" w:rsidRPr="00517953" w:rsidTr="00366EF9">
        <w:tc>
          <w:tcPr>
            <w:tcW w:w="781" w:type="dxa"/>
            <w:vMerge/>
            <w:shd w:val="clear" w:color="auto" w:fill="auto"/>
            <w:vAlign w:val="bottom"/>
            <w:hideMark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  <w:hideMark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Кабель ЭКГ магистральный на 3, 5 отведений с зажимами или с защелками</w:t>
            </w:r>
          </w:p>
        </w:tc>
        <w:tc>
          <w:tcPr>
            <w:tcW w:w="651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Кабель ЭКГ магистральный на 3, 5 отведений с зажимами или с защелками</w:t>
            </w:r>
          </w:p>
        </w:tc>
        <w:tc>
          <w:tcPr>
            <w:tcW w:w="12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jc w:val="center"/>
              <w:rPr>
                <w:color w:val="000000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</w:t>
            </w:r>
          </w:p>
        </w:tc>
      </w:tr>
      <w:tr w:rsidR="005D56BF" w:rsidRPr="00517953" w:rsidTr="00366EF9">
        <w:tc>
          <w:tcPr>
            <w:tcW w:w="781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Электроды ЭКГ для мониторинга из радиопрозрачного </w:t>
            </w:r>
            <w:r w:rsidRPr="00517953">
              <w:rPr>
                <w:color w:val="000000"/>
                <w:sz w:val="22"/>
                <w:szCs w:val="22"/>
              </w:rPr>
              <w:lastRenderedPageBreak/>
              <w:t>пеноматериала</w:t>
            </w:r>
          </w:p>
        </w:tc>
        <w:tc>
          <w:tcPr>
            <w:tcW w:w="651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lastRenderedPageBreak/>
              <w:t>Электроды ЭКГ для мониторинга из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радиопрозрачного пеноматериала,  . рентгенпрозрачные. диаметр – 50 мм, 1 упаковка - 300 шт.  </w:t>
            </w:r>
          </w:p>
        </w:tc>
        <w:tc>
          <w:tcPr>
            <w:tcW w:w="12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jc w:val="center"/>
              <w:rPr>
                <w:color w:val="000000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уп</w:t>
            </w:r>
          </w:p>
        </w:tc>
      </w:tr>
      <w:tr w:rsidR="005D56BF" w:rsidRPr="00517953" w:rsidTr="00366EF9">
        <w:tc>
          <w:tcPr>
            <w:tcW w:w="781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Аккумулятор литий-ионный</w:t>
            </w:r>
          </w:p>
        </w:tc>
        <w:tc>
          <w:tcPr>
            <w:tcW w:w="651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Аккумулятор литий-ионный  - 1 шт. Аккумулятор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Тип: заряжаемый, ионно-литиевый; емкость указана на этикетке аккумулятора.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Приблизительные размеры: не более 28,5 (В) x 80 (Ш) x 145,7 (Д) мм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Приблизительная масса: не более 0,44 кг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Емкость: при полностью заряженном аккумуляторе при 20 °C одно из следующего: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не менее 100 циклов набора заряда/подачи разряда при максимальном уровне энергии.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Мониторинг в течение не менее не менее 2,5 часов (непрерывный мониторинг ЭКГ, EtCO2 и SpO2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и измерение нАД один раз в 15 минут) с последующими 20 циклами набора заряда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(до максимального уровня энергии)/подачи разряда.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• Электрокардиостимуляция в течение двух часов (180 имп./мин при токе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140 мА и длительности импульса 40 мс) и мониторинг в течение того же времени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(непрерывный мониторинг ЭКГ, EtCO2 и SpO2 и измерение нАД один раз в 15 минут).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Время зарядки при выключенном устройстве и подключении к сети переменного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тока: при температуре 25 °C зарядка аккумулятора до уровня 100% занимает менее 3 часов; зарядка до уровня 80% занимает менее 2 часов. Индикаторы аккумулятора: индикатор уровня заряда на аккумуляторе, индикатор емкости на экране, индикаторы питания на передней панели устройства; мигающий индикатор готовности к работе, звуковой сигнал и сообщение Аккумулятор разряжен на экране при низком заряде аккумулятора. При первом появлении сообщения о низком заряде энергии аккумулятора хватит не менее чем на 10 минут мониторинга и 6 разрядов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(макс.).</w:t>
            </w:r>
          </w:p>
        </w:tc>
        <w:tc>
          <w:tcPr>
            <w:tcW w:w="12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</w:t>
            </w:r>
          </w:p>
        </w:tc>
      </w:tr>
      <w:tr w:rsidR="005D56BF" w:rsidRPr="00517953" w:rsidTr="00366EF9">
        <w:tc>
          <w:tcPr>
            <w:tcW w:w="781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3684" w:type="dxa"/>
            <w:vMerge/>
            <w:shd w:val="clear" w:color="auto" w:fill="auto"/>
            <w:vAlign w:val="bottom"/>
          </w:tcPr>
          <w:p w:rsidR="005D56BF" w:rsidRPr="00517953" w:rsidRDefault="005D56BF" w:rsidP="009D45B6">
            <w:pPr>
              <w:rPr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71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4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Электроды многофункциональные для дефибрилляции для взрослых /детей.</w:t>
            </w:r>
          </w:p>
        </w:tc>
        <w:tc>
          <w:tcPr>
            <w:tcW w:w="6513" w:type="dxa"/>
            <w:gridSpan w:val="2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Электроды многофункциональные для</w:t>
            </w:r>
          </w:p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 xml:space="preserve">дефибрилляции для взрослых /детей. Одноразовые клейкие электроды для дефибрилляции, могут использоваться как у взрослых так и у детей при этом вес пациента более 10 кг. Площадь соприкосновения с кожей пациента составляет не менее 75 см². Длина кабеля не менее  1.2 м. Не содержат латекс. Предназначены для одноразового использования. Температура </w:t>
            </w:r>
            <w:r w:rsidRPr="00517953">
              <w:rPr>
                <w:color w:val="000000"/>
                <w:sz w:val="22"/>
                <w:szCs w:val="22"/>
              </w:rPr>
              <w:lastRenderedPageBreak/>
              <w:t>хранения от +15 до +35 градусов °C. Не стерильно. 10 штук в уп., Срок годности 24 месяца.</w:t>
            </w:r>
          </w:p>
        </w:tc>
        <w:tc>
          <w:tcPr>
            <w:tcW w:w="127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D56BF" w:rsidRPr="00517953" w:rsidRDefault="005D56BF" w:rsidP="009D45B6">
            <w:pPr>
              <w:jc w:val="center"/>
              <w:rPr>
                <w:color w:val="000000"/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lastRenderedPageBreak/>
              <w:t>1 шт</w:t>
            </w:r>
          </w:p>
        </w:tc>
      </w:tr>
      <w:tr w:rsidR="005D56BF" w:rsidRPr="00517953" w:rsidTr="00DB613D">
        <w:tc>
          <w:tcPr>
            <w:tcW w:w="7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D45EF3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color w:val="000000"/>
                <w:spacing w:val="2"/>
                <w:sz w:val="22"/>
                <w:szCs w:val="22"/>
              </w:rPr>
              <w:lastRenderedPageBreak/>
              <w:t>4</w:t>
            </w:r>
          </w:p>
        </w:tc>
        <w:tc>
          <w:tcPr>
            <w:tcW w:w="36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 w:rsidRPr="00517953">
              <w:rPr>
                <w:b/>
                <w:color w:val="000000"/>
                <w:spacing w:val="2"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rPr>
                <w:color w:val="000000"/>
                <w:sz w:val="22"/>
                <w:szCs w:val="22"/>
              </w:rPr>
            </w:pPr>
            <w:r w:rsidRPr="00517953">
              <w:rPr>
                <w:color w:val="000000"/>
                <w:sz w:val="22"/>
                <w:szCs w:val="22"/>
              </w:rPr>
              <w:t>Температура: рабочая температура для устройства: 0–45 °C; рабочая температура при</w:t>
            </w:r>
            <w:r w:rsidRPr="00517953">
              <w:rPr>
                <w:color w:val="000000"/>
                <w:sz w:val="22"/>
                <w:szCs w:val="22"/>
              </w:rPr>
              <w:br/>
              <w:t>мониторинге EtCO2: 0–40 °C; температура при хранении/транспортировке устройства</w:t>
            </w:r>
            <w:r w:rsidRPr="00517953">
              <w:rPr>
                <w:color w:val="000000"/>
                <w:sz w:val="22"/>
                <w:szCs w:val="22"/>
              </w:rPr>
              <w:br/>
              <w:t>без аккумулятора: -20–70 °C.</w:t>
            </w:r>
            <w:r w:rsidRPr="00517953">
              <w:rPr>
                <w:color w:val="000000"/>
                <w:sz w:val="22"/>
                <w:szCs w:val="22"/>
              </w:rPr>
              <w:br/>
              <w:t>Влажность: отн. влажность 15–95%.</w:t>
            </w:r>
            <w:r w:rsidRPr="00517953">
              <w:rPr>
                <w:color w:val="000000"/>
                <w:sz w:val="22"/>
                <w:szCs w:val="22"/>
              </w:rPr>
              <w:br/>
              <w:t>Диапазон атмосферного давления при эксплуатации и хранении: 1060–572 мбар</w:t>
            </w:r>
            <w:r w:rsidRPr="00517953">
              <w:rPr>
                <w:color w:val="000000"/>
                <w:sz w:val="22"/>
                <w:szCs w:val="22"/>
              </w:rPr>
              <w:br/>
              <w:t>(-382–4568 м).</w:t>
            </w:r>
            <w:r w:rsidRPr="00517953">
              <w:rPr>
                <w:color w:val="000000"/>
                <w:sz w:val="22"/>
                <w:szCs w:val="22"/>
              </w:rPr>
              <w:br/>
              <w:t>Устойчивость к проникновению воды/твердых частиц: соответствует классу защиты</w:t>
            </w:r>
            <w:r w:rsidRPr="00517953">
              <w:rPr>
                <w:color w:val="000000"/>
                <w:sz w:val="22"/>
                <w:szCs w:val="22"/>
              </w:rPr>
              <w:br/>
              <w:t>IP54 — защита от проникновения пыли (неполная) и водяных струй, распыляемых со всех</w:t>
            </w:r>
            <w:r w:rsidRPr="00517953">
              <w:rPr>
                <w:color w:val="000000"/>
                <w:sz w:val="22"/>
                <w:szCs w:val="22"/>
              </w:rPr>
              <w:br/>
              <w:t>сторон (возможно частичное попадание внутрь).</w:t>
            </w:r>
            <w:r w:rsidRPr="00517953">
              <w:rPr>
                <w:color w:val="000000"/>
                <w:sz w:val="22"/>
                <w:szCs w:val="22"/>
              </w:rPr>
              <w:br/>
              <w:t>Безопасность: отвечает требованиям стандартов EN 60601-2-4:2011/GB9706.8-2009,</w:t>
            </w:r>
            <w:r w:rsidRPr="00517953">
              <w:rPr>
                <w:color w:val="000000"/>
                <w:sz w:val="22"/>
                <w:szCs w:val="22"/>
              </w:rPr>
              <w:br/>
              <w:t>EN 60601-1/A1:2013/GB9706.1-2007.</w:t>
            </w:r>
            <w:r w:rsidRPr="00517953">
              <w:rPr>
                <w:color w:val="000000"/>
                <w:sz w:val="22"/>
                <w:szCs w:val="22"/>
              </w:rPr>
              <w:br/>
              <w:t>Режим работы: непрерывный Питание от сети переменного тока: 100–240 В перем. тока, 50 или 60 Гц, 1–0,46 A,</w:t>
            </w:r>
            <w:r w:rsidRPr="00517953">
              <w:rPr>
                <w:color w:val="000000"/>
                <w:sz w:val="22"/>
                <w:szCs w:val="22"/>
              </w:rPr>
              <w:br/>
              <w:t>оборудование класса I. Питание от аккумулятора: минимум 14,4 В, перезаряжаемый, ионно-литиевый.</w:t>
            </w:r>
          </w:p>
        </w:tc>
      </w:tr>
      <w:tr w:rsidR="005D56BF" w:rsidRPr="00517953" w:rsidTr="00DB613D">
        <w:trPr>
          <w:trHeight w:val="1226"/>
        </w:trPr>
        <w:tc>
          <w:tcPr>
            <w:tcW w:w="7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D45EF3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color w:val="000000"/>
                <w:spacing w:val="2"/>
                <w:sz w:val="22"/>
                <w:szCs w:val="22"/>
              </w:rPr>
              <w:t>5</w:t>
            </w:r>
          </w:p>
        </w:tc>
        <w:tc>
          <w:tcPr>
            <w:tcW w:w="36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5D56BF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 w:rsidRPr="00517953">
              <w:rPr>
                <w:b/>
                <w:color w:val="000000"/>
                <w:spacing w:val="2"/>
                <w:sz w:val="22"/>
                <w:szCs w:val="22"/>
              </w:rPr>
              <w:t>Условия осуществления поставки медицинской техники (в соответствии с ИНКОТЕРМС 2010)</w:t>
            </w: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D56BF" w:rsidRPr="00517953" w:rsidRDefault="002C5CBE" w:rsidP="00C00A36">
            <w:pPr>
              <w:spacing w:after="360" w:line="285" w:lineRule="atLeast"/>
              <w:jc w:val="center"/>
              <w:textAlignment w:val="baseline"/>
              <w:rPr>
                <w:color w:val="000000"/>
                <w:spacing w:val="2"/>
                <w:sz w:val="22"/>
                <w:szCs w:val="22"/>
              </w:rPr>
            </w:pPr>
            <w:r w:rsidRPr="00517953">
              <w:rPr>
                <w:sz w:val="22"/>
                <w:szCs w:val="22"/>
                <w:lang w:val="en-US"/>
              </w:rPr>
              <w:t>DDP</w:t>
            </w:r>
            <w:r w:rsidRPr="00517953">
              <w:rPr>
                <w:sz w:val="22"/>
                <w:szCs w:val="22"/>
              </w:rPr>
              <w:t xml:space="preserve"> конечный пользователь</w:t>
            </w:r>
          </w:p>
        </w:tc>
      </w:tr>
      <w:tr w:rsidR="00FA5E65" w:rsidRPr="00517953" w:rsidTr="00DB613D">
        <w:trPr>
          <w:trHeight w:val="860"/>
        </w:trPr>
        <w:tc>
          <w:tcPr>
            <w:tcW w:w="7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A5E65" w:rsidRPr="00517953" w:rsidRDefault="00D45EF3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color w:val="000000"/>
                <w:spacing w:val="2"/>
                <w:sz w:val="22"/>
                <w:szCs w:val="22"/>
              </w:rPr>
              <w:t>6</w:t>
            </w:r>
          </w:p>
        </w:tc>
        <w:tc>
          <w:tcPr>
            <w:tcW w:w="36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A5E65" w:rsidRPr="00517953" w:rsidRDefault="00FA5E65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 w:rsidRPr="00517953">
              <w:rPr>
                <w:b/>
                <w:color w:val="000000"/>
                <w:spacing w:val="2"/>
                <w:sz w:val="22"/>
                <w:szCs w:val="22"/>
              </w:rPr>
              <w:t>Срок поставки медицинской техники и место дислокации</w:t>
            </w: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A5E65" w:rsidRPr="00517953" w:rsidRDefault="00975D6B" w:rsidP="009D45B6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В течение 90</w:t>
            </w:r>
            <w:r w:rsidR="00FA5E65" w:rsidRPr="00517953">
              <w:rPr>
                <w:sz w:val="22"/>
                <w:szCs w:val="22"/>
              </w:rPr>
              <w:t xml:space="preserve"> календарных дней со дня заключения договора</w:t>
            </w:r>
          </w:p>
          <w:p w:rsidR="00FA5E65" w:rsidRPr="00517953" w:rsidRDefault="00FA5E65" w:rsidP="009D45B6">
            <w:pPr>
              <w:snapToGrid w:val="0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РК, Северо-Казахстанская область , г. Петропавловск, ул. Им. Жалела Кизатова, 7А.</w:t>
            </w:r>
          </w:p>
          <w:p w:rsidR="00FA5E65" w:rsidRPr="00517953" w:rsidRDefault="00FA5E65" w:rsidP="009D45B6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A5E65" w:rsidRPr="00517953" w:rsidTr="00DB613D">
        <w:tc>
          <w:tcPr>
            <w:tcW w:w="7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A5E65" w:rsidRPr="00517953" w:rsidRDefault="00D45EF3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>
              <w:rPr>
                <w:b/>
                <w:color w:val="000000"/>
                <w:spacing w:val="2"/>
                <w:sz w:val="22"/>
                <w:szCs w:val="22"/>
              </w:rPr>
              <w:t>7</w:t>
            </w:r>
          </w:p>
        </w:tc>
        <w:tc>
          <w:tcPr>
            <w:tcW w:w="368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FA5E65" w:rsidRPr="00517953" w:rsidRDefault="00FA5E65" w:rsidP="009D45B6">
            <w:pPr>
              <w:spacing w:after="360" w:line="285" w:lineRule="atLeast"/>
              <w:textAlignment w:val="baseline"/>
              <w:rPr>
                <w:b/>
                <w:color w:val="000000"/>
                <w:spacing w:val="2"/>
                <w:sz w:val="22"/>
                <w:szCs w:val="22"/>
              </w:rPr>
            </w:pPr>
            <w:r w:rsidRPr="00517953">
              <w:rPr>
                <w:b/>
                <w:color w:val="000000"/>
                <w:spacing w:val="2"/>
                <w:sz w:val="22"/>
                <w:szCs w:val="2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19" w:type="dxa"/>
            <w:gridSpan w:val="5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Гарантийное сервисное обслуживание МТ не менее 37 месяцев. Гарантия на МТ не менее 37 месяцев. Плановое техническое обслуживание должно проводиться не реже чем 1 раз в квартал.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замене или восстановлении отдельных частей МТ;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FA5E65" w:rsidRPr="00517953" w:rsidRDefault="00FA5E65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A5E65" w:rsidRPr="00517953" w:rsidRDefault="00FA5E65" w:rsidP="001F2717">
      <w:pPr>
        <w:jc w:val="center"/>
        <w:rPr>
          <w:b/>
          <w:sz w:val="22"/>
          <w:szCs w:val="22"/>
        </w:rPr>
      </w:pPr>
    </w:p>
    <w:p w:rsidR="001F2717" w:rsidRPr="00517953" w:rsidRDefault="001F2717" w:rsidP="001F2717">
      <w:pPr>
        <w:jc w:val="center"/>
        <w:rPr>
          <w:b/>
          <w:sz w:val="22"/>
          <w:szCs w:val="22"/>
        </w:rPr>
      </w:pPr>
    </w:p>
    <w:p w:rsidR="001F2717" w:rsidRPr="00517953" w:rsidRDefault="001F2717" w:rsidP="00D7357D">
      <w:pPr>
        <w:widowControl w:val="0"/>
        <w:shd w:val="clear" w:color="auto" w:fill="FFFFFF"/>
        <w:rPr>
          <w:b/>
          <w:sz w:val="22"/>
          <w:szCs w:val="22"/>
        </w:rPr>
      </w:pPr>
    </w:p>
    <w:p w:rsidR="00FE71F5" w:rsidRDefault="00FE71F5" w:rsidP="00E157C9">
      <w:pPr>
        <w:jc w:val="center"/>
        <w:rPr>
          <w:b/>
          <w:bCs/>
          <w:color w:val="000000"/>
          <w:sz w:val="22"/>
          <w:szCs w:val="22"/>
        </w:rPr>
      </w:pPr>
    </w:p>
    <w:p w:rsidR="00FE71F5" w:rsidRDefault="00FE71F5" w:rsidP="00E157C9">
      <w:pPr>
        <w:jc w:val="center"/>
        <w:rPr>
          <w:b/>
          <w:bCs/>
          <w:color w:val="000000"/>
          <w:sz w:val="22"/>
          <w:szCs w:val="22"/>
        </w:rPr>
      </w:pPr>
    </w:p>
    <w:p w:rsidR="00E157C9" w:rsidRPr="00517953" w:rsidRDefault="00E157C9" w:rsidP="00E157C9">
      <w:pPr>
        <w:jc w:val="center"/>
        <w:rPr>
          <w:b/>
          <w:bCs/>
          <w:color w:val="000000"/>
          <w:sz w:val="22"/>
          <w:szCs w:val="22"/>
        </w:rPr>
      </w:pPr>
      <w:r w:rsidRPr="00517953">
        <w:rPr>
          <w:b/>
          <w:bCs/>
          <w:color w:val="000000"/>
          <w:sz w:val="22"/>
          <w:szCs w:val="22"/>
        </w:rPr>
        <w:t xml:space="preserve">Техническая спецификация по Лоту №4 - </w:t>
      </w:r>
      <w:r w:rsidRPr="00517953">
        <w:rPr>
          <w:b/>
          <w:bCs/>
          <w:color w:val="000000"/>
          <w:sz w:val="22"/>
          <w:szCs w:val="22"/>
          <w:lang w:val="kk-KZ"/>
        </w:rPr>
        <w:t>Стоматологическая цифровая рентгеновская система</w:t>
      </w:r>
    </w:p>
    <w:p w:rsidR="00E157C9" w:rsidRPr="00517953" w:rsidRDefault="00E157C9" w:rsidP="00E157C9">
      <w:pPr>
        <w:jc w:val="center"/>
        <w:rPr>
          <w:b/>
          <w:bCs/>
          <w:color w:val="000000"/>
          <w:sz w:val="22"/>
          <w:szCs w:val="22"/>
        </w:rPr>
      </w:pPr>
    </w:p>
    <w:p w:rsidR="001F2717" w:rsidRPr="00517953" w:rsidRDefault="001F2717" w:rsidP="00D7357D">
      <w:pPr>
        <w:widowControl w:val="0"/>
        <w:shd w:val="clear" w:color="auto" w:fill="FFFFFF"/>
        <w:rPr>
          <w:b/>
          <w:sz w:val="22"/>
          <w:szCs w:val="22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09"/>
        <w:gridCol w:w="3686"/>
        <w:gridCol w:w="708"/>
        <w:gridCol w:w="1560"/>
        <w:gridCol w:w="7371"/>
        <w:gridCol w:w="1134"/>
      </w:tblGrid>
      <w:tr w:rsidR="00E157C9" w:rsidRPr="00517953" w:rsidTr="009D45B6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157C9" w:rsidRPr="00517953" w:rsidRDefault="00E157C9" w:rsidP="009D45B6">
            <w:pPr>
              <w:ind w:left="-108"/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157C9" w:rsidRPr="00517953" w:rsidRDefault="00E157C9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Критерии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E157C9" w:rsidRPr="00517953" w:rsidRDefault="00E157C9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Описание</w:t>
            </w:r>
          </w:p>
        </w:tc>
      </w:tr>
      <w:tr w:rsidR="00E157C9" w:rsidRPr="00517953" w:rsidTr="009D45B6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tabs>
                <w:tab w:val="left" w:pos="450"/>
              </w:tabs>
              <w:ind w:right="-108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Наименование медицинской техники (далее – МТ)</w:t>
            </w:r>
          </w:p>
          <w:p w:rsidR="00E157C9" w:rsidRPr="00517953" w:rsidRDefault="00E157C9" w:rsidP="009D45B6">
            <w:pPr>
              <w:tabs>
                <w:tab w:val="left" w:pos="450"/>
              </w:tabs>
              <w:ind w:right="-108"/>
              <w:rPr>
                <w:b/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9F25FC" w:rsidP="009D45B6">
            <w:pPr>
              <w:rPr>
                <w:sz w:val="22"/>
                <w:szCs w:val="22"/>
              </w:rPr>
            </w:pPr>
            <w:r w:rsidRPr="00517953">
              <w:rPr>
                <w:b/>
                <w:bCs/>
                <w:color w:val="000000"/>
                <w:sz w:val="22"/>
                <w:szCs w:val="22"/>
                <w:lang w:val="kk-KZ"/>
              </w:rPr>
              <w:t>Стоматологическая цифровая рентгеновская система</w:t>
            </w:r>
          </w:p>
        </w:tc>
      </w:tr>
      <w:tr w:rsidR="00E157C9" w:rsidRPr="00517953" w:rsidTr="009D45B6">
        <w:trPr>
          <w:cantSplit/>
          <w:trHeight w:val="611"/>
        </w:trPr>
        <w:tc>
          <w:tcPr>
            <w:tcW w:w="70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1B5A6C" w:rsidP="009D45B6">
            <w:pPr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68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right="-108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Требования к комплектации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№</w:t>
            </w:r>
          </w:p>
          <w:p w:rsidR="00E157C9" w:rsidRPr="00517953" w:rsidRDefault="00E157C9" w:rsidP="009D45B6">
            <w:pPr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п/п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 xml:space="preserve">Наименование комплектующего к МТ </w:t>
            </w:r>
          </w:p>
          <w:p w:rsidR="00E157C9" w:rsidRPr="00517953" w:rsidRDefault="00E157C9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(в соответствии с государственным реестром МТ)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Краткая техническая характеристика комплектующего к МТ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Требуемое количество</w:t>
            </w:r>
          </w:p>
          <w:p w:rsidR="00E157C9" w:rsidRPr="00517953" w:rsidRDefault="00E157C9" w:rsidP="009D45B6">
            <w:pPr>
              <w:ind w:left="-97" w:right="-86"/>
              <w:jc w:val="center"/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(с указанием единицы измерения)</w:t>
            </w:r>
          </w:p>
        </w:tc>
      </w:tr>
      <w:tr w:rsidR="00E157C9" w:rsidRPr="00517953" w:rsidTr="009D45B6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E157C9" w:rsidP="009D45B6">
            <w:pPr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Основные комплектующие</w:t>
            </w:r>
          </w:p>
        </w:tc>
      </w:tr>
      <w:tr w:rsidR="00E157C9" w:rsidRPr="00517953" w:rsidTr="009D45B6">
        <w:trPr>
          <w:cantSplit/>
          <w:trHeight w:val="3527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E157C9" w:rsidP="009D45B6">
            <w:pPr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9D45B6" w:rsidP="009D45B6">
            <w:pPr>
              <w:rPr>
                <w:i/>
                <w:sz w:val="22"/>
                <w:szCs w:val="22"/>
              </w:rPr>
            </w:pPr>
            <w:r w:rsidRPr="00517953">
              <w:rPr>
                <w:sz w:val="22"/>
                <w:szCs w:val="22"/>
                <w:lang w:val="kk-KZ"/>
              </w:rPr>
              <w:t xml:space="preserve">Стоматологическая рентгеновская система/рентген </w:t>
            </w:r>
            <w:r w:rsidRPr="00517953">
              <w:rPr>
                <w:sz w:val="22"/>
                <w:szCs w:val="22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9533FB" w:rsidP="00DC0DFB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Аппарат </w:t>
            </w:r>
            <w:r w:rsidRPr="00517953">
              <w:rPr>
                <w:sz w:val="22"/>
                <w:szCs w:val="22"/>
                <w:lang w:val="kk-KZ"/>
              </w:rPr>
              <w:t xml:space="preserve">рентгеновский портативный </w:t>
            </w:r>
            <w:r w:rsidRPr="00517953">
              <w:rPr>
                <w:sz w:val="22"/>
                <w:szCs w:val="22"/>
              </w:rPr>
              <w:t>предназначен для проведения диагностических исследований в стоматологии и челюстно-лицевой хирургии, рентгенологической диагностики одного зуба или небольшой группы зубов. Рентгеновская трубка- Тип анода должен быть стационарный; Фокусная точка не менее 0,4 мм;  Целевой угол не менее 12,5°;  Материал анода не хуже Вольфрам;  Метод охлаждения-Масляное охлаждение; Максимальное напряжение трубки-не более 70кВ; Минимальное напряжение трубки-не менее  50кВ; Максимальная сила тока трубки не более 12 мА; Тепловая емкость анода не менее  4,3 кДж; Максимальное тепловыделение анода не более 100Вт; Генератор рентгена- Напряжение трубки-70кВ ±7%; Сила тока трубки: 2мА ±10%; Контроллер рентгеновского излученияSIDне менее  200 мм; Время облучения:  0.05 ~ 1.6 сек; Устройство для ограничения излучения должен быть круглый; Поле вывода излучения: Ø 60мм</w:t>
            </w:r>
            <w:r w:rsidR="00DC0DFB" w:rsidRPr="00517953"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9D45B6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E157C9" w:rsidRPr="00517953" w:rsidTr="009D45B6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9D45B6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9D45B6" w:rsidP="009D45B6">
            <w:pPr>
              <w:rPr>
                <w:sz w:val="22"/>
                <w:szCs w:val="22"/>
                <w:highlight w:val="yellow"/>
              </w:rPr>
            </w:pPr>
            <w:r w:rsidRPr="00517953">
              <w:rPr>
                <w:sz w:val="22"/>
                <w:szCs w:val="22"/>
              </w:rPr>
              <w:t>Зарядное устройство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9D45B6" w:rsidP="009D45B6">
            <w:pPr>
              <w:pStyle w:val="aff1"/>
              <w:spacing w:before="0" w:beforeAutospacing="0" w:after="0" w:afterAutospacing="0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Номинальная входная мощность: 100~240 В~, 50/60Гц, 1,0A; Выходное напряжение не более 28 Вольт; Выходной ток не более 1,42 A; Габариты: 140(Ш) X 173(В) X 254(Д);Вес не более 1,5 кг;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9D45B6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E157C9" w:rsidRPr="00517953" w:rsidTr="009D45B6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23028D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Батарея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23028D" w:rsidP="009D45B6">
            <w:pPr>
              <w:pStyle w:val="TableParagraph"/>
              <w:spacing w:before="5"/>
            </w:pPr>
            <w:r w:rsidRPr="00517953">
              <w:t>Должна быть литий-Полимерная; Напряжениене более 22,2 Вольт; Мощность не более 1000 мАч;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E157C9" w:rsidRPr="00517953" w:rsidTr="009D45B6">
        <w:trPr>
          <w:cantSplit/>
          <w:trHeight w:val="14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23028D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 xml:space="preserve">Беспроводной </w:t>
            </w:r>
            <w:r w:rsidRPr="00517953">
              <w:rPr>
                <w:sz w:val="22"/>
                <w:szCs w:val="22"/>
                <w:lang w:val="en-US"/>
              </w:rPr>
              <w:t>USB</w:t>
            </w:r>
            <w:r w:rsidRPr="00517953">
              <w:rPr>
                <w:sz w:val="22"/>
                <w:szCs w:val="22"/>
              </w:rPr>
              <w:t xml:space="preserve"> адаптер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7C9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Интерфейс- Порт USB не менее 2.0; Частота: в пределах 2.4~2.4835 ГГц; Мощность радиочастоты: не менее 20 дБм;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23028D" w:rsidRPr="00517953" w:rsidTr="009D45B6">
        <w:trPr>
          <w:cantSplit/>
          <w:trHeight w:val="141"/>
        </w:trPr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3028D" w:rsidRPr="00517953" w:rsidRDefault="0023028D" w:rsidP="009D45B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3028D" w:rsidRPr="00517953" w:rsidRDefault="0023028D" w:rsidP="009D45B6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28D" w:rsidRPr="00517953" w:rsidRDefault="0023028D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8D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Цифровой датчик рентгеновских изображений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DFB" w:rsidRPr="00517953" w:rsidRDefault="00DC0DFB" w:rsidP="00DC0DFB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  <w:lang w:val="kk-KZ"/>
              </w:rPr>
              <w:t>Должен представлять собой пластину прямоугольного типа</w:t>
            </w:r>
            <w:r w:rsidRPr="00517953">
              <w:rPr>
                <w:sz w:val="22"/>
                <w:szCs w:val="22"/>
              </w:rPr>
              <w:t xml:space="preserve">. Тип сцинтиллятора: CsI(TI); Размер пикселей (нм): не уже 20 x 20; Шаг пикселя (Г и В) (нм): 20;Высокое разрешение: 20 Л/мм; Динамический диапазон не менее 57 дБ; Интерфейс: Порт USB не менее  2.0; Размер 2; Размер изображения не менее 26 x не более 34; Общее количество пикселей должно быть не менее 1300 x 1706; Колличество  эффективных пикселей не менее 1300 x 1700; Колличество экранированных пикселей Верхняя часть не менее 756, 758, 760; Нижняя часть не более 1300 x 3. </w:t>
            </w:r>
          </w:p>
          <w:p w:rsidR="0023028D" w:rsidRPr="00517953" w:rsidRDefault="0023028D" w:rsidP="009D45B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028D" w:rsidRPr="00517953" w:rsidRDefault="0023028D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1 шт.</w:t>
            </w:r>
          </w:p>
        </w:tc>
      </w:tr>
      <w:tr w:rsidR="00E157C9" w:rsidRPr="00517953" w:rsidTr="009D45B6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1B5A6C" w:rsidP="009D45B6">
            <w:pPr>
              <w:tabs>
                <w:tab w:val="left" w:pos="450"/>
              </w:tabs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rPr>
                <w:b/>
                <w:sz w:val="22"/>
                <w:szCs w:val="22"/>
              </w:rPr>
            </w:pPr>
            <w:r w:rsidRPr="00517953">
              <w:rPr>
                <w:b/>
                <w:bCs/>
                <w:sz w:val="22"/>
                <w:szCs w:val="22"/>
              </w:rPr>
              <w:t>Требования к условиям эксплуатации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5DED" w:rsidRPr="00517953" w:rsidRDefault="00065DED" w:rsidP="00065DED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Хорошо вентилируемое помещение</w:t>
            </w:r>
          </w:p>
          <w:p w:rsidR="00065DED" w:rsidRPr="00517953" w:rsidRDefault="00065DED" w:rsidP="00065DED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Следует избегать:</w:t>
            </w:r>
          </w:p>
          <w:p w:rsidR="00065DED" w:rsidRPr="00517953" w:rsidRDefault="00065DED" w:rsidP="00065DED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</w:t>
            </w:r>
            <w:r w:rsidR="0002544D" w:rsidRPr="00517953">
              <w:rPr>
                <w:sz w:val="22"/>
                <w:szCs w:val="22"/>
              </w:rPr>
              <w:t xml:space="preserve"> В</w:t>
            </w:r>
            <w:r w:rsidR="00033AEE" w:rsidRPr="00517953">
              <w:rPr>
                <w:sz w:val="22"/>
                <w:szCs w:val="22"/>
              </w:rPr>
              <w:t>заимодействия с летучими материалами</w:t>
            </w:r>
            <w:r w:rsidR="0002544D" w:rsidRPr="00517953">
              <w:rPr>
                <w:sz w:val="22"/>
                <w:szCs w:val="22"/>
              </w:rPr>
              <w:t>, аммиаком</w:t>
            </w:r>
            <w:r w:rsidRPr="00517953">
              <w:rPr>
                <w:sz w:val="22"/>
                <w:szCs w:val="22"/>
              </w:rPr>
              <w:t xml:space="preserve"> и т.д.</w:t>
            </w:r>
          </w:p>
          <w:p w:rsidR="00065DED" w:rsidRPr="00517953" w:rsidRDefault="00065DED" w:rsidP="00065DED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Подключение к источнику питания с другими электроприборами при заряде аппарата,</w:t>
            </w:r>
          </w:p>
          <w:p w:rsidR="00E157C9" w:rsidRPr="00517953" w:rsidRDefault="00065DED" w:rsidP="00065DED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- Места с повышенным уровнем влажности и пыли.</w:t>
            </w:r>
          </w:p>
        </w:tc>
      </w:tr>
      <w:tr w:rsidR="00E157C9" w:rsidRPr="00517953" w:rsidTr="009D45B6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1B5A6C" w:rsidP="009D45B6">
            <w:pPr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 xml:space="preserve">Условия осуществления поставки МТ </w:t>
            </w:r>
          </w:p>
          <w:p w:rsidR="00E157C9" w:rsidRPr="00517953" w:rsidRDefault="00E157C9" w:rsidP="009D45B6">
            <w:pPr>
              <w:rPr>
                <w:i/>
                <w:sz w:val="22"/>
                <w:szCs w:val="22"/>
              </w:rPr>
            </w:pPr>
            <w:r w:rsidRPr="00517953">
              <w:rPr>
                <w:i/>
                <w:sz w:val="22"/>
                <w:szCs w:val="22"/>
              </w:rPr>
              <w:t>(в соответствии с ИНКОТЕРМС 2010)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2C5CBE" w:rsidP="009D45B6">
            <w:pPr>
              <w:jc w:val="center"/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  <w:lang w:val="en-US"/>
              </w:rPr>
              <w:t>DDP</w:t>
            </w:r>
            <w:r w:rsidRPr="00517953">
              <w:rPr>
                <w:sz w:val="22"/>
                <w:szCs w:val="22"/>
              </w:rPr>
              <w:t xml:space="preserve"> конечный пользователь</w:t>
            </w:r>
          </w:p>
        </w:tc>
      </w:tr>
      <w:tr w:rsidR="00E157C9" w:rsidRPr="00517953" w:rsidTr="009D45B6">
        <w:trPr>
          <w:trHeight w:val="47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1B5A6C" w:rsidP="009D45B6">
            <w:pPr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 xml:space="preserve">Срок поставки МТ и место дислокации 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В течение 90 календарных дней со дня заключения договора,</w:t>
            </w:r>
          </w:p>
          <w:p w:rsidR="00E157C9" w:rsidRPr="00517953" w:rsidRDefault="00E157C9" w:rsidP="009D45B6">
            <w:pPr>
              <w:rPr>
                <w:sz w:val="22"/>
                <w:szCs w:val="22"/>
              </w:rPr>
            </w:pPr>
            <w:r w:rsidRPr="00517953">
              <w:rPr>
                <w:sz w:val="22"/>
                <w:szCs w:val="22"/>
              </w:rPr>
              <w:t>РК, Северо-Казахстанская область , г. Петропавловск, ул. Им. Жалела Кизатова, 7А.</w:t>
            </w:r>
          </w:p>
        </w:tc>
      </w:tr>
      <w:tr w:rsidR="00E157C9" w:rsidRPr="00E45C5F" w:rsidTr="009D45B6">
        <w:trPr>
          <w:trHeight w:val="13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1B5A6C" w:rsidP="009D45B6">
            <w:pPr>
              <w:jc w:val="center"/>
              <w:rPr>
                <w:b/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517953" w:rsidRDefault="00E157C9" w:rsidP="009D45B6">
            <w:pPr>
              <w:rPr>
                <w:sz w:val="22"/>
                <w:szCs w:val="22"/>
              </w:rPr>
            </w:pPr>
            <w:r w:rsidRPr="00517953">
              <w:rPr>
                <w:b/>
                <w:sz w:val="22"/>
                <w:szCs w:val="22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Гарантийное сервисное обслуживание МТ не менее 37 месяцев. Гарантия на МТ не менее 37 месяцев. Плановое техническое обслуживание должно проводиться не реже чем 1 раз в квартал.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- замену отработавших ресурс составных частей;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- замене или восстановлении отдельных частей МТ;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- настройку и регулировку изделия; специфические для данного изделия работы и т.п.;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- чистку, смазку и при необходимости переборку основных механизмов и узлов;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E157C9" w:rsidRPr="00E45C5F" w:rsidRDefault="00E157C9" w:rsidP="009D45B6">
            <w:pPr>
              <w:rPr>
                <w:sz w:val="22"/>
                <w:szCs w:val="22"/>
              </w:rPr>
            </w:pPr>
            <w:r w:rsidRPr="00E45C5F">
              <w:rPr>
                <w:sz w:val="22"/>
                <w:szCs w:val="22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1F2717" w:rsidRPr="00517953" w:rsidRDefault="001F2717" w:rsidP="00D7357D">
      <w:pPr>
        <w:widowControl w:val="0"/>
        <w:shd w:val="clear" w:color="auto" w:fill="FFFFFF"/>
        <w:rPr>
          <w:b/>
          <w:sz w:val="22"/>
          <w:szCs w:val="22"/>
        </w:rPr>
      </w:pPr>
    </w:p>
    <w:p w:rsidR="001F2717" w:rsidRPr="00517953" w:rsidRDefault="001F2717" w:rsidP="00D7357D">
      <w:pPr>
        <w:widowControl w:val="0"/>
        <w:shd w:val="clear" w:color="auto" w:fill="FFFFFF"/>
        <w:rPr>
          <w:b/>
          <w:sz w:val="22"/>
          <w:szCs w:val="22"/>
        </w:rPr>
      </w:pPr>
    </w:p>
    <w:p w:rsidR="00D7357D" w:rsidRPr="00517953" w:rsidRDefault="00D7357D" w:rsidP="00D7357D">
      <w:pPr>
        <w:widowControl w:val="0"/>
        <w:shd w:val="clear" w:color="auto" w:fill="FFFFFF"/>
        <w:rPr>
          <w:b/>
          <w:sz w:val="22"/>
          <w:szCs w:val="22"/>
        </w:rPr>
      </w:pPr>
      <w:r w:rsidRPr="00517953">
        <w:rPr>
          <w:b/>
          <w:sz w:val="22"/>
          <w:szCs w:val="22"/>
        </w:rPr>
        <w:t>Требования к медицинской технике:</w:t>
      </w:r>
    </w:p>
    <w:p w:rsidR="00D7357D" w:rsidRPr="00517953" w:rsidRDefault="00D7357D" w:rsidP="00D7357D">
      <w:pPr>
        <w:ind w:firstLine="708"/>
        <w:jc w:val="both"/>
        <w:rPr>
          <w:sz w:val="22"/>
          <w:szCs w:val="22"/>
        </w:rPr>
      </w:pPr>
      <w:r w:rsidRPr="00517953">
        <w:rPr>
          <w:color w:val="000000"/>
          <w:sz w:val="22"/>
          <w:szCs w:val="22"/>
        </w:rPr>
        <w:t xml:space="preserve">1) наличие государственной регистрации в Республике Казахстан, за исключением лекарственных препаратов, изготовленных в аптеках, орфанных препаратов, включенных в приказ Министра здравоохранения Республики Казахстан от 20 октября 2020 года № ҚР ДСМ - 142/2020 "Об утверждении перечня орфанных заболеваний и лекарственных средств для их лечения (орфанных)"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</w:t>
      </w:r>
      <w:r w:rsidRPr="00517953">
        <w:rPr>
          <w:color w:val="000000"/>
          <w:sz w:val="22"/>
          <w:szCs w:val="22"/>
        </w:rPr>
        <w:lastRenderedPageBreak/>
        <w:t>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0" w:name="z132"/>
      <w:r w:rsidRPr="00517953">
        <w:rPr>
          <w:color w:val="000000"/>
          <w:sz w:val="22"/>
          <w:szCs w:val="22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1" w:name="z133"/>
      <w:bookmarkEnd w:id="0"/>
      <w:r w:rsidRPr="00517953">
        <w:rPr>
          <w:color w:val="000000"/>
          <w:sz w:val="22"/>
          <w:szCs w:val="22"/>
        </w:rPr>
        <w:t xml:space="preserve">      </w:t>
      </w:r>
      <w:r w:rsidRPr="00517953">
        <w:rPr>
          <w:color w:val="000000"/>
          <w:sz w:val="22"/>
          <w:szCs w:val="22"/>
        </w:rPr>
        <w:tab/>
        <w:t>2) соответствие характеристики или технической спецификации условиям объявления или приглашения на закуп.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2" w:name="z134"/>
      <w:bookmarkEnd w:id="1"/>
      <w:r w:rsidRPr="00517953">
        <w:rPr>
          <w:color w:val="000000"/>
          <w:sz w:val="22"/>
          <w:szCs w:val="22"/>
        </w:rPr>
        <w:t>      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3" w:name="z135"/>
      <w:bookmarkEnd w:id="2"/>
      <w:r w:rsidRPr="00517953">
        <w:rPr>
          <w:color w:val="000000"/>
          <w:sz w:val="22"/>
          <w:szCs w:val="22"/>
        </w:rPr>
        <w:t xml:space="preserve">       </w:t>
      </w:r>
      <w:r w:rsidRPr="00517953">
        <w:rPr>
          <w:color w:val="000000"/>
          <w:sz w:val="22"/>
          <w:szCs w:val="22"/>
        </w:rPr>
        <w:tab/>
        <w:t>3) непревышение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4" w:name="z136"/>
      <w:bookmarkEnd w:id="3"/>
      <w:r w:rsidRPr="00517953">
        <w:rPr>
          <w:color w:val="000000"/>
          <w:sz w:val="22"/>
          <w:szCs w:val="22"/>
        </w:rPr>
        <w:t xml:space="preserve">       </w:t>
      </w:r>
      <w:r w:rsidRPr="00517953">
        <w:rPr>
          <w:color w:val="000000"/>
          <w:sz w:val="22"/>
          <w:szCs w:val="22"/>
        </w:rPr>
        <w:tab/>
        <w:t>4) 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"Об утверждении правил хранения и транспортировки лекарственных средств и медицинских изделий" (зарегистрирован в Реестре государственной регистрации нормативных правовых актов под № 22230);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5" w:name="z137"/>
      <w:bookmarkEnd w:id="4"/>
      <w:r w:rsidRPr="00517953">
        <w:rPr>
          <w:color w:val="000000"/>
          <w:sz w:val="22"/>
          <w:szCs w:val="22"/>
        </w:rPr>
        <w:t xml:space="preserve">      </w:t>
      </w:r>
      <w:r w:rsidRPr="00517953">
        <w:rPr>
          <w:color w:val="000000"/>
          <w:sz w:val="22"/>
          <w:szCs w:val="22"/>
        </w:rPr>
        <w:tab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изделий;</w:t>
      </w:r>
      <w:bookmarkStart w:id="6" w:name="z150"/>
      <w:bookmarkEnd w:id="5"/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7" w:name="z151"/>
      <w:bookmarkEnd w:id="6"/>
      <w:r w:rsidRPr="00517953">
        <w:rPr>
          <w:color w:val="000000"/>
          <w:sz w:val="22"/>
          <w:szCs w:val="22"/>
        </w:rPr>
        <w:t>     </w:t>
      </w:r>
      <w:r w:rsidRPr="00517953">
        <w:rPr>
          <w:color w:val="000000"/>
          <w:sz w:val="22"/>
          <w:szCs w:val="22"/>
        </w:rPr>
        <w:tab/>
        <w:t xml:space="preserve"> 6) новизна медицинской техники, ее неиспользованность и производство в период двадцати четырех месяцев, предшествующих моменту поставки;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8" w:name="z152"/>
      <w:bookmarkEnd w:id="7"/>
      <w:r w:rsidRPr="00517953">
        <w:rPr>
          <w:color w:val="000000"/>
          <w:sz w:val="22"/>
          <w:szCs w:val="22"/>
        </w:rPr>
        <w:t>     </w:t>
      </w:r>
      <w:r w:rsidRPr="00517953">
        <w:rPr>
          <w:color w:val="000000"/>
          <w:sz w:val="22"/>
          <w:szCs w:val="22"/>
        </w:rPr>
        <w:tab/>
        <w:t xml:space="preserve"> 7)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D7357D" w:rsidRPr="00517953" w:rsidRDefault="00D7357D" w:rsidP="00D7357D">
      <w:pPr>
        <w:jc w:val="both"/>
        <w:rPr>
          <w:color w:val="000000"/>
          <w:sz w:val="22"/>
          <w:szCs w:val="22"/>
        </w:rPr>
      </w:pPr>
      <w:bookmarkStart w:id="9" w:name="z153"/>
      <w:bookmarkEnd w:id="8"/>
      <w:r w:rsidRPr="00517953">
        <w:rPr>
          <w:color w:val="000000"/>
          <w:sz w:val="22"/>
          <w:szCs w:val="22"/>
        </w:rPr>
        <w:t>     </w:t>
      </w:r>
      <w:r w:rsidRPr="00517953">
        <w:rPr>
          <w:color w:val="000000"/>
          <w:sz w:val="22"/>
          <w:szCs w:val="22"/>
        </w:rPr>
        <w:tab/>
        <w:t xml:space="preserve">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5A3366" w:rsidRPr="00517953" w:rsidRDefault="005A3366" w:rsidP="00D7357D">
      <w:pPr>
        <w:jc w:val="both"/>
        <w:rPr>
          <w:sz w:val="22"/>
          <w:szCs w:val="22"/>
        </w:rPr>
      </w:pPr>
      <w:r w:rsidRPr="00517953">
        <w:rPr>
          <w:color w:val="000000"/>
          <w:sz w:val="22"/>
          <w:szCs w:val="22"/>
        </w:rPr>
        <w:t xml:space="preserve">         </w:t>
      </w:r>
      <w:r w:rsidR="00AD4784" w:rsidRPr="00517953">
        <w:rPr>
          <w:color w:val="000000"/>
          <w:sz w:val="22"/>
          <w:szCs w:val="22"/>
        </w:rPr>
        <w:t xml:space="preserve">      </w:t>
      </w:r>
      <w:r w:rsidRPr="00517953">
        <w:rPr>
          <w:color w:val="000000"/>
          <w:sz w:val="22"/>
          <w:szCs w:val="22"/>
        </w:rPr>
        <w:t xml:space="preserve"> 8) соблюдение количества, качества и сроков поставки условиям договора</w:t>
      </w:r>
    </w:p>
    <w:p w:rsidR="00D7357D" w:rsidRPr="00517953" w:rsidRDefault="00D7357D" w:rsidP="00D7357D">
      <w:pPr>
        <w:jc w:val="both"/>
        <w:rPr>
          <w:sz w:val="22"/>
          <w:szCs w:val="22"/>
        </w:rPr>
      </w:pPr>
      <w:bookmarkStart w:id="10" w:name="z154"/>
      <w:bookmarkEnd w:id="9"/>
      <w:r w:rsidRPr="00517953">
        <w:rPr>
          <w:color w:val="000000"/>
          <w:sz w:val="22"/>
          <w:szCs w:val="22"/>
        </w:rPr>
        <w:t>     </w:t>
      </w:r>
      <w:bookmarkStart w:id="11" w:name="z155"/>
      <w:bookmarkEnd w:id="10"/>
      <w:r w:rsidR="00AD4784" w:rsidRPr="00517953">
        <w:rPr>
          <w:color w:val="000000"/>
          <w:sz w:val="22"/>
          <w:szCs w:val="22"/>
        </w:rPr>
        <w:t> </w:t>
      </w:r>
      <w:r w:rsidR="00AD4784" w:rsidRPr="00517953">
        <w:rPr>
          <w:color w:val="000000"/>
          <w:sz w:val="22"/>
          <w:szCs w:val="22"/>
        </w:rPr>
        <w:tab/>
        <w:t> </w:t>
      </w:r>
      <w:r w:rsidRPr="00517953">
        <w:rPr>
          <w:color w:val="000000"/>
          <w:sz w:val="22"/>
          <w:szCs w:val="22"/>
        </w:rPr>
        <w:t xml:space="preserve">Условия, предусмотренные подпунктами 4), 5), 6), </w:t>
      </w:r>
      <w:r w:rsidR="00E83B88" w:rsidRPr="00517953">
        <w:rPr>
          <w:color w:val="000000"/>
          <w:sz w:val="22"/>
          <w:szCs w:val="22"/>
        </w:rPr>
        <w:t xml:space="preserve">7), 8), </w:t>
      </w:r>
      <w:r w:rsidRPr="00517953">
        <w:rPr>
          <w:color w:val="000000"/>
          <w:sz w:val="22"/>
          <w:szCs w:val="22"/>
        </w:rPr>
        <w:t>пункта 11 настоящих Правил, подтверждаются поставщиком при исполнении договора поставки или закупа.</w:t>
      </w:r>
      <w:bookmarkEnd w:id="11"/>
    </w:p>
    <w:p w:rsidR="00D7357D" w:rsidRPr="00517953" w:rsidRDefault="00D7357D" w:rsidP="00D7357D">
      <w:pPr>
        <w:rPr>
          <w:sz w:val="22"/>
          <w:szCs w:val="22"/>
        </w:rPr>
      </w:pPr>
    </w:p>
    <w:p w:rsidR="00252111" w:rsidRPr="006B0EE6" w:rsidRDefault="00252111" w:rsidP="00252111">
      <w:pPr>
        <w:widowControl w:val="0"/>
        <w:jc w:val="center"/>
        <w:rPr>
          <w:b/>
        </w:rPr>
      </w:pPr>
      <w:r w:rsidRPr="006B0EE6">
        <w:rPr>
          <w:b/>
        </w:rPr>
        <w:t>Директор  КГП на ПХВ «Городская поликлиника №3»                                                                             Утебаев А.О.</w:t>
      </w:r>
    </w:p>
    <w:p w:rsidR="00252111" w:rsidRPr="006B0EE6" w:rsidRDefault="00252111" w:rsidP="00252111"/>
    <w:p w:rsidR="009038F8" w:rsidRPr="00517953" w:rsidRDefault="009038F8">
      <w:pPr>
        <w:rPr>
          <w:b/>
          <w:bCs/>
          <w:sz w:val="22"/>
          <w:szCs w:val="22"/>
          <w:lang w:eastAsia="ko-KR"/>
        </w:rPr>
      </w:pPr>
    </w:p>
    <w:sectPr w:rsidR="009038F8" w:rsidRPr="00517953" w:rsidSect="00D7395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2F7" w:rsidRDefault="001C72F7">
      <w:r>
        <w:separator/>
      </w:r>
    </w:p>
  </w:endnote>
  <w:endnote w:type="continuationSeparator" w:id="1">
    <w:p w:rsidR="001C72F7" w:rsidRDefault="001C72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mt"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2F7" w:rsidRDefault="001C72F7">
      <w:r>
        <w:separator/>
      </w:r>
    </w:p>
  </w:footnote>
  <w:footnote w:type="continuationSeparator" w:id="1">
    <w:p w:rsidR="001C72F7" w:rsidRDefault="001C72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537556"/>
    <w:multiLevelType w:val="hybridMultilevel"/>
    <w:tmpl w:val="878A512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3">
    <w:nsid w:val="2D2E7BFB"/>
    <w:multiLevelType w:val="hybridMultilevel"/>
    <w:tmpl w:val="2786C53C"/>
    <w:lvl w:ilvl="0" w:tplc="049C2258">
      <w:start w:val="1"/>
      <w:numFmt w:val="decimal"/>
      <w:lvlText w:val="%1."/>
      <w:lvlJc w:val="left"/>
      <w:pPr>
        <w:ind w:left="502" w:hanging="360"/>
      </w:pPr>
      <w:rPr>
        <w:lang w:val="ru-RU"/>
      </w:rPr>
    </w:lvl>
    <w:lvl w:ilvl="1" w:tplc="F6FA6EA2">
      <w:start w:val="1"/>
      <w:numFmt w:val="lowerLetter"/>
      <w:lvlText w:val="%2."/>
      <w:lvlJc w:val="left"/>
      <w:pPr>
        <w:ind w:left="1222" w:hanging="360"/>
      </w:pPr>
    </w:lvl>
    <w:lvl w:ilvl="2" w:tplc="C2B2D4EC">
      <w:start w:val="1"/>
      <w:numFmt w:val="lowerRoman"/>
      <w:lvlText w:val="%3."/>
      <w:lvlJc w:val="right"/>
      <w:pPr>
        <w:ind w:left="1942" w:hanging="180"/>
      </w:pPr>
    </w:lvl>
    <w:lvl w:ilvl="3" w:tplc="F2044B68">
      <w:start w:val="1"/>
      <w:numFmt w:val="decimal"/>
      <w:lvlText w:val="%4."/>
      <w:lvlJc w:val="left"/>
      <w:pPr>
        <w:ind w:left="2662" w:hanging="360"/>
      </w:pPr>
    </w:lvl>
    <w:lvl w:ilvl="4" w:tplc="2AF0C84A">
      <w:start w:val="1"/>
      <w:numFmt w:val="lowerLetter"/>
      <w:lvlText w:val="%5."/>
      <w:lvlJc w:val="left"/>
      <w:pPr>
        <w:ind w:left="3382" w:hanging="360"/>
      </w:pPr>
    </w:lvl>
    <w:lvl w:ilvl="5" w:tplc="365815A2">
      <w:start w:val="1"/>
      <w:numFmt w:val="lowerRoman"/>
      <w:lvlText w:val="%6."/>
      <w:lvlJc w:val="right"/>
      <w:pPr>
        <w:ind w:left="4102" w:hanging="180"/>
      </w:pPr>
    </w:lvl>
    <w:lvl w:ilvl="6" w:tplc="3446B9EA">
      <w:start w:val="1"/>
      <w:numFmt w:val="decimal"/>
      <w:lvlText w:val="%7."/>
      <w:lvlJc w:val="left"/>
      <w:pPr>
        <w:ind w:left="4822" w:hanging="360"/>
      </w:pPr>
    </w:lvl>
    <w:lvl w:ilvl="7" w:tplc="D5EA23CA">
      <w:start w:val="1"/>
      <w:numFmt w:val="lowerLetter"/>
      <w:lvlText w:val="%8."/>
      <w:lvlJc w:val="left"/>
      <w:pPr>
        <w:ind w:left="5542" w:hanging="360"/>
      </w:pPr>
    </w:lvl>
    <w:lvl w:ilvl="8" w:tplc="6D20E296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C6D4ECF"/>
    <w:multiLevelType w:val="hybridMultilevel"/>
    <w:tmpl w:val="3146A9D6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A908C7"/>
    <w:multiLevelType w:val="hybridMultilevel"/>
    <w:tmpl w:val="F9EA2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B272F1"/>
    <w:multiLevelType w:val="hybridMultilevel"/>
    <w:tmpl w:val="C1265514"/>
    <w:lvl w:ilvl="0" w:tplc="3496CF96">
      <w:numFmt w:val="bullet"/>
      <w:lvlText w:val=""/>
      <w:lvlJc w:val="left"/>
      <w:pPr>
        <w:ind w:left="1840" w:hanging="360"/>
      </w:pPr>
      <w:rPr>
        <w:rFonts w:ascii="Symbol" w:eastAsia="Symbol" w:hAnsi="Symbol"/>
        <w:sz w:val="24"/>
        <w:szCs w:val="24"/>
        <w:lang w:val="ru-RU" w:eastAsia="en-US" w:bidi="ar-SA"/>
      </w:rPr>
    </w:lvl>
    <w:lvl w:ilvl="1" w:tplc="6AACE4E2">
      <w:numFmt w:val="bullet"/>
      <w:lvlText w:val=""/>
      <w:lvlJc w:val="left"/>
      <w:pPr>
        <w:ind w:left="1934" w:hanging="358"/>
      </w:pPr>
      <w:rPr>
        <w:rFonts w:ascii="Symbol" w:eastAsia="Symbol" w:hAnsi="Symbol"/>
        <w:sz w:val="24"/>
        <w:szCs w:val="24"/>
        <w:lang w:val="ru-RU" w:eastAsia="en-US" w:bidi="ar-SA"/>
      </w:rPr>
    </w:lvl>
    <w:lvl w:ilvl="2" w:tplc="4660453E">
      <w:numFmt w:val="bullet"/>
      <w:lvlText w:val="•"/>
      <w:lvlJc w:val="left"/>
      <w:pPr>
        <w:ind w:left="3025" w:hanging="358"/>
      </w:pPr>
      <w:rPr>
        <w:lang w:val="ru-RU" w:eastAsia="en-US" w:bidi="ar-SA"/>
      </w:rPr>
    </w:lvl>
    <w:lvl w:ilvl="3" w:tplc="ECECB96C">
      <w:numFmt w:val="bullet"/>
      <w:lvlText w:val="•"/>
      <w:lvlJc w:val="left"/>
      <w:pPr>
        <w:ind w:left="4111" w:hanging="358"/>
      </w:pPr>
      <w:rPr>
        <w:lang w:val="ru-RU" w:eastAsia="en-US" w:bidi="ar-SA"/>
      </w:rPr>
    </w:lvl>
    <w:lvl w:ilvl="4" w:tplc="DDF210EC">
      <w:numFmt w:val="bullet"/>
      <w:lvlText w:val="•"/>
      <w:lvlJc w:val="left"/>
      <w:pPr>
        <w:ind w:left="5197" w:hanging="358"/>
      </w:pPr>
      <w:rPr>
        <w:lang w:val="ru-RU" w:eastAsia="en-US" w:bidi="ar-SA"/>
      </w:rPr>
    </w:lvl>
    <w:lvl w:ilvl="5" w:tplc="7E7025C4">
      <w:numFmt w:val="bullet"/>
      <w:lvlText w:val="•"/>
      <w:lvlJc w:val="left"/>
      <w:pPr>
        <w:ind w:left="6282" w:hanging="358"/>
      </w:pPr>
      <w:rPr>
        <w:lang w:val="ru-RU" w:eastAsia="en-US" w:bidi="ar-SA"/>
      </w:rPr>
    </w:lvl>
    <w:lvl w:ilvl="6" w:tplc="265039C6">
      <w:numFmt w:val="bullet"/>
      <w:lvlText w:val="•"/>
      <w:lvlJc w:val="left"/>
      <w:pPr>
        <w:ind w:left="7368" w:hanging="358"/>
      </w:pPr>
      <w:rPr>
        <w:lang w:val="ru-RU" w:eastAsia="en-US" w:bidi="ar-SA"/>
      </w:rPr>
    </w:lvl>
    <w:lvl w:ilvl="7" w:tplc="CBB200FA">
      <w:numFmt w:val="bullet"/>
      <w:lvlText w:val="•"/>
      <w:lvlJc w:val="left"/>
      <w:pPr>
        <w:ind w:left="8454" w:hanging="358"/>
      </w:pPr>
      <w:rPr>
        <w:lang w:val="ru-RU" w:eastAsia="en-US" w:bidi="ar-SA"/>
      </w:rPr>
    </w:lvl>
    <w:lvl w:ilvl="8" w:tplc="AFBAF310">
      <w:numFmt w:val="bullet"/>
      <w:lvlText w:val="•"/>
      <w:lvlJc w:val="left"/>
      <w:pPr>
        <w:ind w:left="9539" w:hanging="358"/>
      </w:pPr>
      <w:rPr>
        <w:lang w:val="ru-RU" w:eastAsia="en-US" w:bidi="ar-SA"/>
      </w:rPr>
    </w:lvl>
  </w:abstractNum>
  <w:abstractNum w:abstractNumId="8">
    <w:nsid w:val="6BB7138D"/>
    <w:multiLevelType w:val="multilevel"/>
    <w:tmpl w:val="540EF6B8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ascii="Times New Roman" w:hAnsi="Times New Roman"/>
        <w:b/>
        <w:bCs/>
        <w:sz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>
    <w:nsid w:val="7DE767AB"/>
    <w:multiLevelType w:val="hybridMultilevel"/>
    <w:tmpl w:val="9F425504"/>
    <w:lvl w:ilvl="0" w:tplc="0419000D">
      <w:start w:val="1"/>
      <w:numFmt w:val="bullet"/>
      <w:lvlText w:val=""/>
      <w:lvlJc w:val="left"/>
      <w:pPr>
        <w:ind w:left="10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9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38F8"/>
    <w:rsid w:val="00002C74"/>
    <w:rsid w:val="0002544D"/>
    <w:rsid w:val="00033AEE"/>
    <w:rsid w:val="00041A32"/>
    <w:rsid w:val="00063212"/>
    <w:rsid w:val="00065DED"/>
    <w:rsid w:val="000714C4"/>
    <w:rsid w:val="00093899"/>
    <w:rsid w:val="00096710"/>
    <w:rsid w:val="000C59AD"/>
    <w:rsid w:val="001077FA"/>
    <w:rsid w:val="0011148D"/>
    <w:rsid w:val="0012378A"/>
    <w:rsid w:val="00132339"/>
    <w:rsid w:val="001435E8"/>
    <w:rsid w:val="00194C01"/>
    <w:rsid w:val="001B5A6C"/>
    <w:rsid w:val="001C5F44"/>
    <w:rsid w:val="001C72F7"/>
    <w:rsid w:val="001D1E1B"/>
    <w:rsid w:val="001D35FA"/>
    <w:rsid w:val="001D4FAC"/>
    <w:rsid w:val="001F2717"/>
    <w:rsid w:val="001F3F79"/>
    <w:rsid w:val="001F7286"/>
    <w:rsid w:val="00204D46"/>
    <w:rsid w:val="00224E1F"/>
    <w:rsid w:val="0023028D"/>
    <w:rsid w:val="0023368A"/>
    <w:rsid w:val="00236220"/>
    <w:rsid w:val="00240EFA"/>
    <w:rsid w:val="00252111"/>
    <w:rsid w:val="00297F4A"/>
    <w:rsid w:val="002A3E11"/>
    <w:rsid w:val="002C5CBE"/>
    <w:rsid w:val="002C60BF"/>
    <w:rsid w:val="002F5A45"/>
    <w:rsid w:val="0031019E"/>
    <w:rsid w:val="00333B4B"/>
    <w:rsid w:val="003378DB"/>
    <w:rsid w:val="0034222B"/>
    <w:rsid w:val="00357F8E"/>
    <w:rsid w:val="0036243C"/>
    <w:rsid w:val="00366EF9"/>
    <w:rsid w:val="00384835"/>
    <w:rsid w:val="0038565E"/>
    <w:rsid w:val="00387E16"/>
    <w:rsid w:val="003A26D7"/>
    <w:rsid w:val="003B10FF"/>
    <w:rsid w:val="003C4C0E"/>
    <w:rsid w:val="003C4DBB"/>
    <w:rsid w:val="003D1C23"/>
    <w:rsid w:val="003D1DF5"/>
    <w:rsid w:val="004002F6"/>
    <w:rsid w:val="00413B1A"/>
    <w:rsid w:val="0041484F"/>
    <w:rsid w:val="00420F98"/>
    <w:rsid w:val="004254A1"/>
    <w:rsid w:val="00433AD1"/>
    <w:rsid w:val="00442633"/>
    <w:rsid w:val="004658EA"/>
    <w:rsid w:val="0048242D"/>
    <w:rsid w:val="004833FB"/>
    <w:rsid w:val="004B51F7"/>
    <w:rsid w:val="004B5E72"/>
    <w:rsid w:val="004C0298"/>
    <w:rsid w:val="004C27AD"/>
    <w:rsid w:val="004D5561"/>
    <w:rsid w:val="004E188E"/>
    <w:rsid w:val="00517953"/>
    <w:rsid w:val="0055203F"/>
    <w:rsid w:val="0057048A"/>
    <w:rsid w:val="005769FF"/>
    <w:rsid w:val="00576B03"/>
    <w:rsid w:val="0058601C"/>
    <w:rsid w:val="00592CC2"/>
    <w:rsid w:val="005930E5"/>
    <w:rsid w:val="005A3366"/>
    <w:rsid w:val="005A6622"/>
    <w:rsid w:val="005D56BF"/>
    <w:rsid w:val="005E0B3D"/>
    <w:rsid w:val="005F156D"/>
    <w:rsid w:val="0060223E"/>
    <w:rsid w:val="00604070"/>
    <w:rsid w:val="00637029"/>
    <w:rsid w:val="006426DA"/>
    <w:rsid w:val="00653271"/>
    <w:rsid w:val="006915D2"/>
    <w:rsid w:val="0069481A"/>
    <w:rsid w:val="006B5344"/>
    <w:rsid w:val="006B658F"/>
    <w:rsid w:val="006C0231"/>
    <w:rsid w:val="006C2D0F"/>
    <w:rsid w:val="006F27D7"/>
    <w:rsid w:val="007005DC"/>
    <w:rsid w:val="00704F1B"/>
    <w:rsid w:val="007302AC"/>
    <w:rsid w:val="00750C27"/>
    <w:rsid w:val="00751932"/>
    <w:rsid w:val="007C14C3"/>
    <w:rsid w:val="007C1AAB"/>
    <w:rsid w:val="007F04FF"/>
    <w:rsid w:val="007F056F"/>
    <w:rsid w:val="007F28BB"/>
    <w:rsid w:val="00800AD4"/>
    <w:rsid w:val="00802E6F"/>
    <w:rsid w:val="00814466"/>
    <w:rsid w:val="00817B3D"/>
    <w:rsid w:val="00836F8C"/>
    <w:rsid w:val="008415C0"/>
    <w:rsid w:val="00861435"/>
    <w:rsid w:val="00871045"/>
    <w:rsid w:val="00891A2B"/>
    <w:rsid w:val="008A61D8"/>
    <w:rsid w:val="008B1033"/>
    <w:rsid w:val="008B5309"/>
    <w:rsid w:val="008D7D12"/>
    <w:rsid w:val="008F2374"/>
    <w:rsid w:val="008F7EA1"/>
    <w:rsid w:val="009038F8"/>
    <w:rsid w:val="00925766"/>
    <w:rsid w:val="009261EE"/>
    <w:rsid w:val="00933099"/>
    <w:rsid w:val="009533FB"/>
    <w:rsid w:val="00963310"/>
    <w:rsid w:val="00970BDF"/>
    <w:rsid w:val="00975D6B"/>
    <w:rsid w:val="00995217"/>
    <w:rsid w:val="009A2934"/>
    <w:rsid w:val="009C2F14"/>
    <w:rsid w:val="009D45B6"/>
    <w:rsid w:val="009F0289"/>
    <w:rsid w:val="009F25FC"/>
    <w:rsid w:val="00A144BA"/>
    <w:rsid w:val="00A45678"/>
    <w:rsid w:val="00A50BE9"/>
    <w:rsid w:val="00A53309"/>
    <w:rsid w:val="00A62E37"/>
    <w:rsid w:val="00A665E5"/>
    <w:rsid w:val="00A67564"/>
    <w:rsid w:val="00A76611"/>
    <w:rsid w:val="00A81051"/>
    <w:rsid w:val="00AA7856"/>
    <w:rsid w:val="00AD2105"/>
    <w:rsid w:val="00AD4784"/>
    <w:rsid w:val="00AF087C"/>
    <w:rsid w:val="00B005CA"/>
    <w:rsid w:val="00B23E69"/>
    <w:rsid w:val="00B314CA"/>
    <w:rsid w:val="00B33119"/>
    <w:rsid w:val="00B41174"/>
    <w:rsid w:val="00B51168"/>
    <w:rsid w:val="00B86411"/>
    <w:rsid w:val="00B959E8"/>
    <w:rsid w:val="00B95EF6"/>
    <w:rsid w:val="00B970E9"/>
    <w:rsid w:val="00BA3767"/>
    <w:rsid w:val="00BA37C4"/>
    <w:rsid w:val="00BA3EC5"/>
    <w:rsid w:val="00BA6148"/>
    <w:rsid w:val="00BD2A42"/>
    <w:rsid w:val="00BD7E0F"/>
    <w:rsid w:val="00BF3CE8"/>
    <w:rsid w:val="00C00A36"/>
    <w:rsid w:val="00C20687"/>
    <w:rsid w:val="00C24051"/>
    <w:rsid w:val="00C4623E"/>
    <w:rsid w:val="00C50BDD"/>
    <w:rsid w:val="00C55531"/>
    <w:rsid w:val="00C8515E"/>
    <w:rsid w:val="00CB383C"/>
    <w:rsid w:val="00CC3B57"/>
    <w:rsid w:val="00CC6E61"/>
    <w:rsid w:val="00CE41E6"/>
    <w:rsid w:val="00CE4A0F"/>
    <w:rsid w:val="00D26233"/>
    <w:rsid w:val="00D375AF"/>
    <w:rsid w:val="00D4404D"/>
    <w:rsid w:val="00D45EF3"/>
    <w:rsid w:val="00D7357D"/>
    <w:rsid w:val="00D73955"/>
    <w:rsid w:val="00D745EC"/>
    <w:rsid w:val="00D75A43"/>
    <w:rsid w:val="00D85FDD"/>
    <w:rsid w:val="00DA5758"/>
    <w:rsid w:val="00DB613D"/>
    <w:rsid w:val="00DC0DFB"/>
    <w:rsid w:val="00DC6D49"/>
    <w:rsid w:val="00E157C9"/>
    <w:rsid w:val="00E206FF"/>
    <w:rsid w:val="00E26569"/>
    <w:rsid w:val="00E33259"/>
    <w:rsid w:val="00E356F8"/>
    <w:rsid w:val="00E35AB4"/>
    <w:rsid w:val="00E36C2F"/>
    <w:rsid w:val="00E45C5F"/>
    <w:rsid w:val="00E56545"/>
    <w:rsid w:val="00E70484"/>
    <w:rsid w:val="00E7192D"/>
    <w:rsid w:val="00E758AB"/>
    <w:rsid w:val="00E83B88"/>
    <w:rsid w:val="00EC3195"/>
    <w:rsid w:val="00EF5729"/>
    <w:rsid w:val="00F06317"/>
    <w:rsid w:val="00F12A38"/>
    <w:rsid w:val="00F21621"/>
    <w:rsid w:val="00F50E70"/>
    <w:rsid w:val="00F63C3B"/>
    <w:rsid w:val="00F65596"/>
    <w:rsid w:val="00F821A8"/>
    <w:rsid w:val="00F90639"/>
    <w:rsid w:val="00FA3A2B"/>
    <w:rsid w:val="00FA5E65"/>
    <w:rsid w:val="00FB113A"/>
    <w:rsid w:val="00FE71F5"/>
    <w:rsid w:val="00FE7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C6D49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rsid w:val="00DC6D49"/>
    <w:pPr>
      <w:keepNext/>
      <w:keepLines/>
      <w:spacing w:before="240"/>
      <w:outlineLvl w:val="0"/>
    </w:pPr>
    <w:rPr>
      <w:rFonts w:ascii="Cambria" w:eastAsia="Malgun Gothic" w:hAnsi="Cambria"/>
      <w:color w:val="365F91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C6D49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DC6D49"/>
    <w:pPr>
      <w:keepNext/>
      <w:ind w:firstLine="720"/>
      <w:jc w:val="both"/>
      <w:outlineLvl w:val="2"/>
    </w:pPr>
    <w:rPr>
      <w:b/>
      <w:bCs/>
      <w:color w:val="000000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C6D49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DC6D49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DC6D49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DC6D49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C6D49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C6D49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DC6D4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DC6D4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DC6D4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C6D4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C6D4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C6D4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C6D4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C6D4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C6D4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rsid w:val="00DC6D49"/>
    <w:pPr>
      <w:ind w:left="720"/>
      <w:contextualSpacing/>
    </w:pPr>
    <w:rPr>
      <w:rFonts w:eastAsia="Malgun Gothic"/>
    </w:rPr>
  </w:style>
  <w:style w:type="paragraph" w:styleId="a4">
    <w:name w:val="No Spacing"/>
    <w:link w:val="a5"/>
    <w:uiPriority w:val="1"/>
    <w:qFormat/>
    <w:rsid w:val="00DC6D49"/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DC6D49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sid w:val="00DC6D49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rsid w:val="00DC6D49"/>
    <w:pPr>
      <w:spacing w:before="200" w:after="200"/>
    </w:pPr>
  </w:style>
  <w:style w:type="character" w:customStyle="1" w:styleId="a9">
    <w:name w:val="Подзаголовок Знак"/>
    <w:link w:val="a8"/>
    <w:uiPriority w:val="11"/>
    <w:rsid w:val="00DC6D49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DC6D49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DC6D49"/>
    <w:rPr>
      <w:i/>
    </w:rPr>
  </w:style>
  <w:style w:type="paragraph" w:styleId="aa">
    <w:name w:val="Intense Quote"/>
    <w:basedOn w:val="a"/>
    <w:next w:val="a"/>
    <w:link w:val="ab"/>
    <w:uiPriority w:val="30"/>
    <w:qFormat/>
    <w:rsid w:val="00DC6D49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sid w:val="00DC6D49"/>
    <w:rPr>
      <w:i/>
    </w:rPr>
  </w:style>
  <w:style w:type="paragraph" w:styleId="ac">
    <w:name w:val="header"/>
    <w:basedOn w:val="a"/>
    <w:link w:val="ad"/>
    <w:uiPriority w:val="99"/>
    <w:unhideWhenUsed/>
    <w:rsid w:val="00DC6D49"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link w:val="ac"/>
    <w:uiPriority w:val="99"/>
    <w:rsid w:val="00DC6D49"/>
  </w:style>
  <w:style w:type="paragraph" w:styleId="ae">
    <w:name w:val="footer"/>
    <w:basedOn w:val="a"/>
    <w:link w:val="af"/>
    <w:uiPriority w:val="99"/>
    <w:unhideWhenUsed/>
    <w:rsid w:val="00DC6D49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DC6D49"/>
  </w:style>
  <w:style w:type="paragraph" w:styleId="af0">
    <w:name w:val="caption"/>
    <w:basedOn w:val="a"/>
    <w:next w:val="a"/>
    <w:unhideWhenUsed/>
    <w:qFormat/>
    <w:rsid w:val="00DC6D49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  <w:rsid w:val="00DC6D49"/>
  </w:style>
  <w:style w:type="table" w:styleId="af1">
    <w:name w:val="Table Grid"/>
    <w:uiPriority w:val="59"/>
    <w:rsid w:val="00DC6D4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C6D4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C6D4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DC6D4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DC6D4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DC6D4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DC6D4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DC6D4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DC6D4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DC6D4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DC6D4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sid w:val="00DC6D49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DC6D49"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sid w:val="00DC6D49"/>
    <w:rPr>
      <w:sz w:val="18"/>
    </w:rPr>
  </w:style>
  <w:style w:type="character" w:styleId="af5">
    <w:name w:val="footnote reference"/>
    <w:uiPriority w:val="99"/>
    <w:unhideWhenUsed/>
    <w:rsid w:val="00DC6D49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DC6D49"/>
    <w:rPr>
      <w:sz w:val="20"/>
    </w:rPr>
  </w:style>
  <w:style w:type="character" w:customStyle="1" w:styleId="af7">
    <w:name w:val="Текст концевой сноски Знак"/>
    <w:link w:val="af6"/>
    <w:uiPriority w:val="99"/>
    <w:rsid w:val="00DC6D49"/>
    <w:rPr>
      <w:sz w:val="20"/>
    </w:rPr>
  </w:style>
  <w:style w:type="character" w:styleId="af8">
    <w:name w:val="endnote reference"/>
    <w:uiPriority w:val="99"/>
    <w:semiHidden/>
    <w:unhideWhenUsed/>
    <w:rsid w:val="00DC6D49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DC6D49"/>
    <w:pPr>
      <w:spacing w:after="57"/>
    </w:pPr>
  </w:style>
  <w:style w:type="paragraph" w:styleId="23">
    <w:name w:val="toc 2"/>
    <w:basedOn w:val="a"/>
    <w:next w:val="a"/>
    <w:uiPriority w:val="39"/>
    <w:unhideWhenUsed/>
    <w:rsid w:val="00DC6D49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DC6D49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C6D49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C6D49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C6D49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C6D49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C6D49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C6D49"/>
    <w:pPr>
      <w:spacing w:after="57"/>
      <w:ind w:left="2268"/>
    </w:pPr>
  </w:style>
  <w:style w:type="paragraph" w:styleId="af9">
    <w:name w:val="TOC Heading"/>
    <w:uiPriority w:val="39"/>
    <w:unhideWhenUsed/>
    <w:rsid w:val="00DC6D49"/>
  </w:style>
  <w:style w:type="paragraph" w:styleId="afa">
    <w:name w:val="table of figures"/>
    <w:basedOn w:val="a"/>
    <w:next w:val="a"/>
    <w:uiPriority w:val="99"/>
    <w:unhideWhenUsed/>
    <w:rsid w:val="00DC6D49"/>
  </w:style>
  <w:style w:type="character" w:customStyle="1" w:styleId="30">
    <w:name w:val="Заголовок 3 Знак"/>
    <w:link w:val="3"/>
    <w:uiPriority w:val="9"/>
    <w:rsid w:val="00DC6D49"/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rsid w:val="00DC6D49"/>
    <w:rPr>
      <w:rFonts w:ascii="Times New Roman" w:eastAsia="Times New Roman" w:hAnsi="Times New Roman"/>
      <w:sz w:val="24"/>
      <w:szCs w:val="24"/>
      <w:lang w:eastAsia="ru-RU" w:bidi="ar-SA"/>
    </w:rPr>
  </w:style>
  <w:style w:type="paragraph" w:customStyle="1" w:styleId="12">
    <w:name w:val="Текст выноски1"/>
    <w:basedOn w:val="a"/>
    <w:rsid w:val="00DC6D49"/>
    <w:rPr>
      <w:rFonts w:ascii="Tahoma" w:hAnsi="Tahoma"/>
      <w:sz w:val="16"/>
      <w:szCs w:val="16"/>
      <w:lang w:eastAsia="en-US"/>
    </w:rPr>
  </w:style>
  <w:style w:type="character" w:customStyle="1" w:styleId="10">
    <w:name w:val="Заголовок 1 Знак"/>
    <w:link w:val="1"/>
    <w:rsid w:val="00DC6D49"/>
    <w:rPr>
      <w:rFonts w:ascii="Cambria" w:eastAsia="Malgun Gothic" w:hAnsi="Cambria"/>
      <w:color w:val="365F91"/>
      <w:sz w:val="32"/>
      <w:szCs w:val="32"/>
      <w:lang w:eastAsia="ru-RU"/>
    </w:rPr>
  </w:style>
  <w:style w:type="character" w:styleId="afb">
    <w:name w:val="Strong"/>
    <w:rsid w:val="00DC6D49"/>
    <w:rPr>
      <w:b/>
      <w:bCs/>
    </w:rPr>
  </w:style>
  <w:style w:type="paragraph" w:styleId="afc">
    <w:name w:val="Balloon Text"/>
    <w:basedOn w:val="a"/>
    <w:link w:val="afd"/>
    <w:uiPriority w:val="99"/>
    <w:semiHidden/>
    <w:rsid w:val="00DC6D49"/>
    <w:rPr>
      <w:rFonts w:ascii="Segoe UI" w:hAnsi="Segoe UI"/>
      <w:sz w:val="18"/>
      <w:szCs w:val="18"/>
      <w:lang w:val="en-US"/>
    </w:rPr>
  </w:style>
  <w:style w:type="character" w:customStyle="1" w:styleId="afd">
    <w:name w:val="Текст выноски Знак"/>
    <w:link w:val="afc"/>
    <w:uiPriority w:val="99"/>
    <w:semiHidden/>
    <w:rsid w:val="00DC6D49"/>
    <w:rPr>
      <w:rFonts w:ascii="Segoe UI" w:eastAsia="Times New Roman" w:hAnsi="Segoe UI"/>
      <w:sz w:val="18"/>
      <w:szCs w:val="18"/>
      <w:lang w:eastAsia="ru-RU"/>
    </w:rPr>
  </w:style>
  <w:style w:type="paragraph" w:customStyle="1" w:styleId="Default">
    <w:name w:val="Default"/>
    <w:rsid w:val="00DC6D49"/>
    <w:rPr>
      <w:color w:val="000000"/>
      <w:sz w:val="24"/>
      <w:szCs w:val="24"/>
      <w:lang w:eastAsia="en-US"/>
    </w:rPr>
  </w:style>
  <w:style w:type="character" w:customStyle="1" w:styleId="A70">
    <w:name w:val="A7"/>
    <w:rsid w:val="00DC6D49"/>
    <w:rPr>
      <w:color w:val="000000"/>
      <w:sz w:val="16"/>
      <w:szCs w:val="16"/>
    </w:rPr>
  </w:style>
  <w:style w:type="paragraph" w:customStyle="1" w:styleId="Pa27">
    <w:name w:val="Pa27"/>
    <w:basedOn w:val="a"/>
    <w:next w:val="a"/>
    <w:rsid w:val="00DC6D49"/>
    <w:pPr>
      <w:spacing w:line="241" w:lineRule="atLeast"/>
    </w:pPr>
    <w:rPr>
      <w:rFonts w:ascii="Arial" w:eastAsia="Malgun Gothic" w:hAnsi="Arial"/>
      <w:lang w:eastAsia="ko-KR"/>
    </w:rPr>
  </w:style>
  <w:style w:type="paragraph" w:customStyle="1" w:styleId="Pa28">
    <w:name w:val="Pa28"/>
    <w:basedOn w:val="a"/>
    <w:next w:val="a"/>
    <w:rsid w:val="00DC6D49"/>
    <w:pPr>
      <w:spacing w:line="241" w:lineRule="atLeast"/>
    </w:pPr>
    <w:rPr>
      <w:rFonts w:ascii="Arial" w:eastAsia="Malgun Gothic" w:hAnsi="Arial"/>
      <w:lang w:eastAsia="ko-KR"/>
    </w:rPr>
  </w:style>
  <w:style w:type="paragraph" w:customStyle="1" w:styleId="Pa4">
    <w:name w:val="Pa4"/>
    <w:basedOn w:val="a"/>
    <w:next w:val="a"/>
    <w:rsid w:val="00DC6D49"/>
    <w:pPr>
      <w:spacing w:line="201" w:lineRule="atLeast"/>
    </w:pPr>
    <w:rPr>
      <w:rFonts w:ascii="Arial" w:eastAsia="Malgun Gothic" w:hAnsi="Arial"/>
      <w:lang w:eastAsia="ko-KR"/>
    </w:rPr>
  </w:style>
  <w:style w:type="character" w:styleId="afe">
    <w:name w:val="Emphasis"/>
    <w:rsid w:val="00DC6D49"/>
    <w:rPr>
      <w:i/>
      <w:iCs/>
    </w:rPr>
  </w:style>
  <w:style w:type="character" w:customStyle="1" w:styleId="apple-converted-space">
    <w:name w:val="apple-converted-space"/>
    <w:rsid w:val="00DC6D49"/>
  </w:style>
  <w:style w:type="character" w:customStyle="1" w:styleId="A14">
    <w:name w:val="A14"/>
    <w:rsid w:val="00DC6D49"/>
    <w:rPr>
      <w:color w:val="000000"/>
      <w:sz w:val="14"/>
      <w:szCs w:val="14"/>
    </w:rPr>
  </w:style>
  <w:style w:type="paragraph" w:customStyle="1" w:styleId="Pa19">
    <w:name w:val="Pa19"/>
    <w:basedOn w:val="a"/>
    <w:next w:val="a"/>
    <w:rsid w:val="00DC6D49"/>
    <w:pPr>
      <w:spacing w:line="161" w:lineRule="atLeast"/>
    </w:pPr>
    <w:rPr>
      <w:rFonts w:ascii="Arial" w:eastAsia="Calibri" w:hAnsi="Arial"/>
      <w:lang w:eastAsia="en-US"/>
    </w:rPr>
  </w:style>
  <w:style w:type="paragraph" w:customStyle="1" w:styleId="Pa15">
    <w:name w:val="Pa15"/>
    <w:basedOn w:val="a"/>
    <w:next w:val="a"/>
    <w:rsid w:val="00DC6D49"/>
    <w:pPr>
      <w:spacing w:line="161" w:lineRule="atLeast"/>
    </w:pPr>
    <w:rPr>
      <w:rFonts w:ascii="Arial" w:eastAsia="Calibri" w:hAnsi="Arial"/>
      <w:lang w:eastAsia="en-US"/>
    </w:rPr>
  </w:style>
  <w:style w:type="paragraph" w:customStyle="1" w:styleId="Pa14">
    <w:name w:val="Pa14"/>
    <w:basedOn w:val="a"/>
    <w:next w:val="a"/>
    <w:rsid w:val="00DC6D49"/>
    <w:pPr>
      <w:spacing w:line="171" w:lineRule="atLeast"/>
    </w:pPr>
    <w:rPr>
      <w:rFonts w:ascii="Wingdings" w:eastAsia="Calibri" w:hAnsi="Wingdings"/>
      <w:lang w:eastAsia="en-US"/>
    </w:rPr>
  </w:style>
  <w:style w:type="character" w:customStyle="1" w:styleId="A19">
    <w:name w:val="A19"/>
    <w:rsid w:val="00DC6D49"/>
    <w:rPr>
      <w:color w:val="000000"/>
      <w:sz w:val="16"/>
      <w:szCs w:val="16"/>
    </w:rPr>
  </w:style>
  <w:style w:type="paragraph" w:styleId="aff">
    <w:name w:val="Body Text"/>
    <w:basedOn w:val="a"/>
    <w:link w:val="aff0"/>
    <w:rsid w:val="00DC6D49"/>
    <w:pPr>
      <w:widowControl w:val="0"/>
    </w:pPr>
    <w:rPr>
      <w:lang w:eastAsia="en-US"/>
    </w:rPr>
  </w:style>
  <w:style w:type="character" w:customStyle="1" w:styleId="aff0">
    <w:name w:val="Основной текст Знак"/>
    <w:link w:val="aff"/>
    <w:rsid w:val="00DC6D49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C6D49"/>
    <w:pPr>
      <w:widowControl w:val="0"/>
    </w:pPr>
    <w:rPr>
      <w:sz w:val="22"/>
      <w:szCs w:val="22"/>
      <w:lang w:eastAsia="en-US"/>
    </w:rPr>
  </w:style>
  <w:style w:type="paragraph" w:customStyle="1" w:styleId="docdatadocyv56291bqiaagaaeyqcaaagiaiaaaoxfqaabauvaaaaaaaaaaaaaaaaaaaaaaaaaaaaaaaaaaaaaaaaaaaaaaaaaaaaaaaaaaaaaaaaaaaaaaaaaaaaaaaaaaaaaaaaaaaaaaaaaaaaaaaaaaaaaaaaaaaaaaaaaaaaaaaaaaaaaaaaaaaaaaaaaaaaaaaaaaaaaaaaaaaaaaaaaaaaaaaaaaaaaaaaaaaaaaaaaaaaaaaa">
    <w:name w:val="docdata;docy;v5;6291;bqiaagaaeyqcaaagiaiaaaoxfqaabauvaaaaaaaaaaaaaaaaaaaaaaaaaaaaaaaaaaaaaaaaaaaaaaaaaaaaaaaaaaaaaaaaaaaaaaaaaaaaaaaaaaaaaaaaaaaaaaaaaaaaaaaaaaaaaaaaaaaaaaaaaaaaaaaaaaaaaaaaaaaaaaaaaaaaaaaaaaaaaaaaaaaaaaaaaaaaaaaaaaaaaaaaaaaaaaaaaaaaaaaa"/>
    <w:basedOn w:val="a"/>
    <w:rsid w:val="00DC6D49"/>
    <w:pPr>
      <w:spacing w:before="100" w:beforeAutospacing="1" w:after="100" w:afterAutospacing="1"/>
    </w:pPr>
  </w:style>
  <w:style w:type="paragraph" w:styleId="aff1">
    <w:name w:val="Normal (Web)"/>
    <w:basedOn w:val="a"/>
    <w:rsid w:val="00DC6D49"/>
    <w:pPr>
      <w:spacing w:before="100" w:beforeAutospacing="1" w:after="100" w:afterAutospacing="1"/>
    </w:pPr>
  </w:style>
  <w:style w:type="character" w:customStyle="1" w:styleId="docdata">
    <w:name w:val="docdata"/>
    <w:aliases w:val="docy,v5,1643,bqiaagaaeyqcaaagiaiaaanvawaabx0daaaaaaaaaaaaaaaaaaaaaaaaaaaaaaaaaaaaaaaaaaaaaaaaaaaaaaaaaaaaaaaaaaaaaaaaaaaaaaaaaaaaaaaaaaaaaaaaaaaaaaaaaaaaaaaaaaaaaaaaaaaaaaaaaaaaaaaaaaaaaaaaaaaaaaaaaaaaaaaaaaaaaaaaaaaaaaaaaaaaaaaaaaaaaaaaaaaaaaaa"/>
    <w:basedOn w:val="a0"/>
    <w:rsid w:val="00576B03"/>
  </w:style>
  <w:style w:type="character" w:customStyle="1" w:styleId="Absatz-Standardschriftart">
    <w:name w:val="Absatz-Standardschriftart"/>
    <w:rsid w:val="0023368A"/>
  </w:style>
  <w:style w:type="character" w:customStyle="1" w:styleId="24">
    <w:name w:val="Основной шрифт абзаца2"/>
    <w:rsid w:val="0023368A"/>
  </w:style>
  <w:style w:type="character" w:customStyle="1" w:styleId="WW-Absatz-Standardschriftart">
    <w:name w:val="WW-Absatz-Standardschriftart"/>
    <w:rsid w:val="0023368A"/>
  </w:style>
  <w:style w:type="character" w:customStyle="1" w:styleId="13">
    <w:name w:val="Основной шрифт абзаца1"/>
    <w:rsid w:val="0023368A"/>
  </w:style>
  <w:style w:type="paragraph" w:customStyle="1" w:styleId="14">
    <w:name w:val="Заголовок1"/>
    <w:basedOn w:val="a"/>
    <w:next w:val="aff"/>
    <w:rsid w:val="0023368A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f2">
    <w:name w:val="List"/>
    <w:basedOn w:val="aff"/>
    <w:rsid w:val="0023368A"/>
    <w:pPr>
      <w:widowControl/>
      <w:suppressAutoHyphens/>
      <w:spacing w:after="120" w:line="276" w:lineRule="auto"/>
    </w:pPr>
    <w:rPr>
      <w:rFonts w:ascii="Arial" w:eastAsia="Calibri" w:hAnsi="Arial" w:cs="Mangal"/>
      <w:sz w:val="22"/>
      <w:szCs w:val="22"/>
      <w:lang w:eastAsia="zh-CN"/>
    </w:rPr>
  </w:style>
  <w:style w:type="paragraph" w:customStyle="1" w:styleId="25">
    <w:name w:val="Указатель2"/>
    <w:basedOn w:val="a"/>
    <w:rsid w:val="0023368A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zh-CN"/>
    </w:rPr>
  </w:style>
  <w:style w:type="paragraph" w:customStyle="1" w:styleId="15">
    <w:name w:val="Название1"/>
    <w:basedOn w:val="a"/>
    <w:rsid w:val="0023368A"/>
    <w:pPr>
      <w:suppressLineNumbers/>
      <w:suppressAutoHyphens/>
      <w:spacing w:before="120" w:after="120" w:line="276" w:lineRule="auto"/>
    </w:pPr>
    <w:rPr>
      <w:rFonts w:ascii="Arial" w:eastAsia="Calibri" w:hAnsi="Arial" w:cs="Mangal"/>
      <w:i/>
      <w:iCs/>
      <w:sz w:val="20"/>
      <w:lang w:eastAsia="zh-CN"/>
    </w:rPr>
  </w:style>
  <w:style w:type="paragraph" w:customStyle="1" w:styleId="16">
    <w:name w:val="Указатель1"/>
    <w:basedOn w:val="a"/>
    <w:rsid w:val="0023368A"/>
    <w:pPr>
      <w:suppressLineNumbers/>
      <w:suppressAutoHyphens/>
      <w:spacing w:after="200" w:line="276" w:lineRule="auto"/>
    </w:pPr>
    <w:rPr>
      <w:rFonts w:ascii="Arial" w:eastAsia="Calibri" w:hAnsi="Arial" w:cs="Mangal"/>
      <w:sz w:val="22"/>
      <w:szCs w:val="22"/>
      <w:lang w:eastAsia="zh-CN"/>
    </w:rPr>
  </w:style>
  <w:style w:type="paragraph" w:customStyle="1" w:styleId="aff3">
    <w:name w:val="Содержимое таблицы"/>
    <w:basedOn w:val="a"/>
    <w:rsid w:val="0023368A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4">
    <w:name w:val="Заголовок таблицы"/>
    <w:basedOn w:val="aff3"/>
    <w:rsid w:val="0023368A"/>
    <w:pPr>
      <w:jc w:val="center"/>
    </w:pPr>
    <w:rPr>
      <w:b/>
      <w:bCs/>
    </w:rPr>
  </w:style>
  <w:style w:type="character" w:customStyle="1" w:styleId="b-mail-dropdownitemcontent">
    <w:name w:val="b-mail-dropdown__item__content"/>
    <w:basedOn w:val="a0"/>
    <w:rsid w:val="002336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30</Pages>
  <Words>9350</Words>
  <Characters>53295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205</cp:revision>
  <dcterms:created xsi:type="dcterms:W3CDTF">2023-07-03T11:37:00Z</dcterms:created>
  <dcterms:modified xsi:type="dcterms:W3CDTF">2023-07-04T10:09:00Z</dcterms:modified>
</cp:coreProperties>
</file>